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B5236" w14:textId="77777777" w:rsidR="007D4D41" w:rsidRDefault="00A1530B">
      <w:pPr>
        <w:pStyle w:val="BodyText"/>
        <w:ind w:left="2665"/>
        <w:rPr>
          <w:rFonts w:ascii="Times New Roman"/>
          <w:sz w:val="20"/>
        </w:rPr>
      </w:pPr>
      <w:r>
        <w:rPr>
          <w:rFonts w:ascii="Times New Roman"/>
          <w:noProof/>
          <w:sz w:val="20"/>
        </w:rPr>
        <w:drawing>
          <wp:inline distT="0" distB="0" distL="0" distR="0" wp14:anchorId="0E5992A2" wp14:editId="1D5B18A3">
            <wp:extent cx="2656420" cy="172840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656420" cy="1728406"/>
                    </a:xfrm>
                    <a:prstGeom prst="rect">
                      <a:avLst/>
                    </a:prstGeom>
                  </pic:spPr>
                </pic:pic>
              </a:graphicData>
            </a:graphic>
          </wp:inline>
        </w:drawing>
      </w:r>
    </w:p>
    <w:p w14:paraId="06CDB923" w14:textId="77777777" w:rsidR="007D4D41" w:rsidRDefault="007D4D41">
      <w:pPr>
        <w:pStyle w:val="BodyText"/>
        <w:spacing w:before="10"/>
        <w:rPr>
          <w:rFonts w:ascii="Times New Roman"/>
          <w:sz w:val="19"/>
        </w:rPr>
      </w:pPr>
    </w:p>
    <w:p w14:paraId="1D442D30" w14:textId="497C2C38" w:rsidR="007D4D41" w:rsidRDefault="0026485E">
      <w:pPr>
        <w:spacing w:before="102"/>
        <w:ind w:left="1455" w:right="1479"/>
        <w:jc w:val="center"/>
        <w:rPr>
          <w:b/>
        </w:rPr>
      </w:pPr>
      <w:r w:rsidRPr="0026485E">
        <w:rPr>
          <w:b/>
          <w:bCs/>
          <w:u w:val="single"/>
        </w:rPr>
        <w:t>EU-U.S. Data Privacy Framework (EU-U.S. DPF)</w:t>
      </w:r>
      <w:r w:rsidR="002272B0">
        <w:rPr>
          <w:b/>
          <w:bCs/>
          <w:u w:val="single"/>
        </w:rPr>
        <w:t>, the UK Extension to the EU-US DPF,</w:t>
      </w:r>
      <w:r w:rsidRPr="0026485E">
        <w:rPr>
          <w:b/>
          <w:bCs/>
          <w:u w:val="single"/>
        </w:rPr>
        <w:t xml:space="preserve"> and the Swiss-U.S. Data Privacy Framework (Swiss-U.S. DPF) Policy</w:t>
      </w:r>
    </w:p>
    <w:p w14:paraId="5B864A20" w14:textId="77777777" w:rsidR="007D4D41" w:rsidRDefault="007D4D41">
      <w:pPr>
        <w:pStyle w:val="BodyText"/>
        <w:spacing w:before="5"/>
        <w:rPr>
          <w:b/>
          <w:sz w:val="15"/>
        </w:rPr>
      </w:pPr>
    </w:p>
    <w:p w14:paraId="49D69699" w14:textId="77777777" w:rsidR="007D4D41" w:rsidRDefault="00A1530B">
      <w:pPr>
        <w:pStyle w:val="BodyText"/>
        <w:spacing w:before="104" w:line="232" w:lineRule="auto"/>
        <w:ind w:left="101" w:right="136"/>
      </w:pPr>
      <w:r>
        <w:t>Mind Your Business, Inc. is a US company and leading provider of background investigations, EEO investigations and drug screening services. Our employment screening system makes us a business to business (B2B) provider</w:t>
      </w:r>
      <w:r>
        <w:rPr>
          <w:spacing w:val="26"/>
        </w:rPr>
        <w:t xml:space="preserve"> </w:t>
      </w:r>
      <w:r>
        <w:t>servicing a variety of government</w:t>
      </w:r>
      <w:r>
        <w:rPr>
          <w:spacing w:val="40"/>
        </w:rPr>
        <w:t xml:space="preserve"> </w:t>
      </w:r>
      <w:r>
        <w:t>agencies, non-profit</w:t>
      </w:r>
      <w:r>
        <w:rPr>
          <w:spacing w:val="40"/>
        </w:rPr>
        <w:t xml:space="preserve"> </w:t>
      </w:r>
      <w:r>
        <w:t>and for-profit</w:t>
      </w:r>
      <w:r>
        <w:rPr>
          <w:spacing w:val="40"/>
        </w:rPr>
        <w:t xml:space="preserve"> </w:t>
      </w:r>
      <w:r>
        <w:t>entities</w:t>
      </w:r>
      <w:r>
        <w:rPr>
          <w:spacing w:val="40"/>
        </w:rPr>
        <w:t xml:space="preserve"> </w:t>
      </w:r>
      <w:r>
        <w:t>across</w:t>
      </w:r>
      <w:r>
        <w:rPr>
          <w:spacing w:val="40"/>
        </w:rPr>
        <w:t xml:space="preserve"> </w:t>
      </w:r>
      <w:r>
        <w:t>the</w:t>
      </w:r>
      <w:r>
        <w:rPr>
          <w:spacing w:val="40"/>
        </w:rPr>
        <w:t xml:space="preserve"> </w:t>
      </w:r>
      <w:r>
        <w:t>spectrum.</w:t>
      </w:r>
    </w:p>
    <w:p w14:paraId="485C57C7" w14:textId="77777777" w:rsidR="007D4D41" w:rsidRDefault="007D4D41">
      <w:pPr>
        <w:pStyle w:val="BodyText"/>
        <w:spacing w:before="1"/>
        <w:rPr>
          <w:sz w:val="23"/>
        </w:rPr>
      </w:pPr>
    </w:p>
    <w:p w14:paraId="19A05239" w14:textId="77777777" w:rsidR="007D4D41" w:rsidRDefault="00A1530B">
      <w:pPr>
        <w:pStyle w:val="Heading1"/>
      </w:pPr>
      <w:r>
        <w:t>PARENT,</w:t>
      </w:r>
      <w:r>
        <w:rPr>
          <w:spacing w:val="8"/>
        </w:rPr>
        <w:t xml:space="preserve"> </w:t>
      </w:r>
      <w:r>
        <w:t>SUBSIDIARY,</w:t>
      </w:r>
      <w:r>
        <w:rPr>
          <w:spacing w:val="9"/>
        </w:rPr>
        <w:t xml:space="preserve"> </w:t>
      </w:r>
      <w:r>
        <w:t>OR</w:t>
      </w:r>
      <w:r>
        <w:rPr>
          <w:spacing w:val="18"/>
        </w:rPr>
        <w:t xml:space="preserve"> </w:t>
      </w:r>
      <w:r>
        <w:t>AFFILIATE</w:t>
      </w:r>
      <w:r>
        <w:rPr>
          <w:spacing w:val="16"/>
        </w:rPr>
        <w:t xml:space="preserve"> </w:t>
      </w:r>
      <w:r>
        <w:rPr>
          <w:spacing w:val="-2"/>
        </w:rPr>
        <w:t>COMPANIES</w:t>
      </w:r>
    </w:p>
    <w:p w14:paraId="367F21E2" w14:textId="20B5593C" w:rsidR="007D4D41" w:rsidRDefault="00A1530B">
      <w:pPr>
        <w:pStyle w:val="BodyText"/>
        <w:spacing w:before="4" w:line="228" w:lineRule="auto"/>
        <w:ind w:left="101"/>
      </w:pPr>
      <w:r>
        <w:t>Mind Your Business</w:t>
      </w:r>
      <w:r>
        <w:rPr>
          <w:spacing w:val="-2"/>
        </w:rPr>
        <w:t xml:space="preserve"> </w:t>
      </w:r>
      <w:r>
        <w:t>has</w:t>
      </w:r>
      <w:r>
        <w:rPr>
          <w:spacing w:val="-2"/>
        </w:rPr>
        <w:t xml:space="preserve"> </w:t>
      </w:r>
      <w:r>
        <w:t>no</w:t>
      </w:r>
      <w:r>
        <w:rPr>
          <w:spacing w:val="-2"/>
        </w:rPr>
        <w:t xml:space="preserve"> </w:t>
      </w:r>
      <w:r>
        <w:t>parent, subsidiary,</w:t>
      </w:r>
      <w:r>
        <w:rPr>
          <w:spacing w:val="-8"/>
        </w:rPr>
        <w:t xml:space="preserve"> </w:t>
      </w:r>
      <w:r>
        <w:t>or affiliate</w:t>
      </w:r>
      <w:r>
        <w:rPr>
          <w:spacing w:val="-1"/>
        </w:rPr>
        <w:t xml:space="preserve"> </w:t>
      </w:r>
      <w:r>
        <w:t>companies</w:t>
      </w:r>
      <w:r>
        <w:rPr>
          <w:spacing w:val="-2"/>
        </w:rPr>
        <w:t xml:space="preserve"> </w:t>
      </w:r>
      <w:r>
        <w:t>that</w:t>
      </w:r>
      <w:r>
        <w:rPr>
          <w:spacing w:val="-7"/>
        </w:rPr>
        <w:t xml:space="preserve"> </w:t>
      </w:r>
      <w:r>
        <w:t>are</w:t>
      </w:r>
      <w:r>
        <w:rPr>
          <w:spacing w:val="-1"/>
        </w:rPr>
        <w:t xml:space="preserve"> </w:t>
      </w:r>
      <w:r>
        <w:t>covered</w:t>
      </w:r>
      <w:r>
        <w:rPr>
          <w:spacing w:val="-10"/>
        </w:rPr>
        <w:t xml:space="preserve"> </w:t>
      </w:r>
      <w:r>
        <w:t>by this</w:t>
      </w:r>
      <w:r>
        <w:rPr>
          <w:spacing w:val="40"/>
        </w:rPr>
        <w:t xml:space="preserve"> </w:t>
      </w:r>
      <w:r w:rsidR="0026485E" w:rsidRPr="0026485E">
        <w:t>EU-U.S. Data Privacy Framework (EU-U.S. DPF)</w:t>
      </w:r>
      <w:r w:rsidR="002272B0">
        <w:t>, the UK Extension to the EU-U.S. DPF</w:t>
      </w:r>
      <w:r w:rsidR="0026485E" w:rsidRPr="0026485E">
        <w:t xml:space="preserve"> and the Swiss-U.S. Data Privacy Framework (Swiss-U.S. DPF)</w:t>
      </w:r>
      <w:r w:rsidR="0026485E">
        <w:t xml:space="preserve"> Policy</w:t>
      </w:r>
      <w:r>
        <w:t>.</w:t>
      </w:r>
    </w:p>
    <w:p w14:paraId="4643B863" w14:textId="77777777" w:rsidR="007D4D41" w:rsidRDefault="007D4D41">
      <w:pPr>
        <w:pStyle w:val="BodyText"/>
        <w:rPr>
          <w:sz w:val="26"/>
        </w:rPr>
      </w:pPr>
    </w:p>
    <w:p w14:paraId="2F058D46" w14:textId="77777777" w:rsidR="007D4D41" w:rsidRDefault="007D4D41">
      <w:pPr>
        <w:pStyle w:val="BodyText"/>
        <w:spacing w:before="8"/>
        <w:rPr>
          <w:sz w:val="20"/>
        </w:rPr>
      </w:pPr>
    </w:p>
    <w:p w14:paraId="49921EE8" w14:textId="4087DF99" w:rsidR="0026485E" w:rsidRDefault="00A1530B" w:rsidP="0026485E">
      <w:pPr>
        <w:pStyle w:val="Heading1"/>
        <w:spacing w:line="240" w:lineRule="auto"/>
      </w:pPr>
      <w:r>
        <w:t>AFFIRMATION</w:t>
      </w:r>
      <w:r>
        <w:rPr>
          <w:spacing w:val="16"/>
        </w:rPr>
        <w:t xml:space="preserve"> </w:t>
      </w:r>
      <w:r>
        <w:t>OF</w:t>
      </w:r>
      <w:r>
        <w:rPr>
          <w:spacing w:val="14"/>
        </w:rPr>
        <w:t xml:space="preserve"> </w:t>
      </w:r>
      <w:r>
        <w:t>EU-U.S.</w:t>
      </w:r>
      <w:r>
        <w:rPr>
          <w:spacing w:val="13"/>
        </w:rPr>
        <w:t xml:space="preserve"> </w:t>
      </w:r>
      <w:r w:rsidR="0026485E">
        <w:t>DATA PRIVACY</w:t>
      </w:r>
      <w:r>
        <w:rPr>
          <w:spacing w:val="27"/>
        </w:rPr>
        <w:t xml:space="preserve"> </w:t>
      </w:r>
      <w:r>
        <w:rPr>
          <w:spacing w:val="-2"/>
        </w:rPr>
        <w:t>POLICY</w:t>
      </w:r>
    </w:p>
    <w:p w14:paraId="138EC0FA" w14:textId="402A4274" w:rsidR="0026485E" w:rsidRDefault="0026485E">
      <w:pPr>
        <w:pStyle w:val="BodyText"/>
        <w:spacing w:before="7" w:line="232" w:lineRule="auto"/>
        <w:ind w:left="101" w:right="125"/>
        <w:jc w:val="both"/>
      </w:pPr>
      <w:r>
        <w:t xml:space="preserve">Mind Your Business, Inc. </w:t>
      </w:r>
      <w:r w:rsidRPr="0026485E">
        <w:t>complies with the EU-U.S. Data Privacy Framework (EU-U.S. DPF)</w:t>
      </w:r>
      <w:r w:rsidR="002272B0">
        <w:t>, the UK Extension to the EU-US DPF,</w:t>
      </w:r>
      <w:r w:rsidRPr="0026485E">
        <w:t xml:space="preserve"> and the Swiss-U.S. Data Privacy Framework (Swiss-U.S. DPF) as set forth by the U.S. Department of Commerce.  </w:t>
      </w:r>
      <w:r>
        <w:t xml:space="preserve">Mind Your Business, Inc. </w:t>
      </w:r>
      <w:r w:rsidRPr="0026485E">
        <w:t>has certified to the U.S. Department of Commerce that it adheres to the EU-U.S. Data Privacy Framework Principles (EU-U.S. DPF Principles) with regard to the processing of personal data received from the European Union</w:t>
      </w:r>
      <w:r w:rsidR="002272B0">
        <w:t xml:space="preserve"> and the United Kingdome (and Gibraltar)</w:t>
      </w:r>
      <w:r w:rsidRPr="0026485E">
        <w:t xml:space="preserve"> in reliance on the EU-U.S. DPF.  </w:t>
      </w:r>
      <w:r>
        <w:t xml:space="preserve">Mind Your Business, Inc. </w:t>
      </w:r>
      <w:r w:rsidRPr="0026485E">
        <w:t xml:space="preserve">has certified to the U.S. Department of Commerce that it adheres to the Swiss-U.S. Data Privacy Framework Principles (Swiss-U.S. DPF Principles) with regard to the processing of personal data received from Switzerland in reliance on the Swiss-U.S. DPF.  If there is any conflict between the terms in this privacy policy and the EU-U.S. DPF Principles and/or the Swiss-U.S. DPF Principles, the Principles shall govern.  To learn more about the Data Privacy Framework (DPF) program, and to view our certification, please visit </w:t>
      </w:r>
      <w:hyperlink r:id="rId7" w:history="1">
        <w:r w:rsidR="00F60D47" w:rsidRPr="006B0F38">
          <w:rPr>
            <w:rStyle w:val="Hyperlink"/>
          </w:rPr>
          <w:t>https://www.dataprivacyframework.gov/</w:t>
        </w:r>
      </w:hyperlink>
      <w:r w:rsidR="00F60D47">
        <w:t>.</w:t>
      </w:r>
    </w:p>
    <w:p w14:paraId="5AAD463D" w14:textId="77777777" w:rsidR="00F60D47" w:rsidRDefault="00F60D47">
      <w:pPr>
        <w:pStyle w:val="BodyText"/>
        <w:spacing w:before="7" w:line="232" w:lineRule="auto"/>
        <w:ind w:left="101" w:right="125"/>
        <w:jc w:val="both"/>
      </w:pPr>
    </w:p>
    <w:p w14:paraId="521990D1" w14:textId="77777777" w:rsidR="007D4D41" w:rsidRDefault="007D4D41">
      <w:pPr>
        <w:pStyle w:val="BodyText"/>
        <w:rPr>
          <w:sz w:val="20"/>
        </w:rPr>
      </w:pPr>
    </w:p>
    <w:p w14:paraId="39D5832F" w14:textId="77777777" w:rsidR="007D4D41" w:rsidRDefault="007D4D41">
      <w:pPr>
        <w:pStyle w:val="BodyText"/>
        <w:spacing w:before="8"/>
        <w:rPr>
          <w:sz w:val="16"/>
        </w:rPr>
      </w:pPr>
    </w:p>
    <w:p w14:paraId="4F167312" w14:textId="77777777" w:rsidR="007D4D41" w:rsidRDefault="00A1530B">
      <w:pPr>
        <w:pStyle w:val="Heading1"/>
        <w:spacing w:before="102"/>
        <w:jc w:val="both"/>
      </w:pPr>
      <w:r>
        <w:t>TYPES</w:t>
      </w:r>
      <w:r>
        <w:rPr>
          <w:spacing w:val="11"/>
        </w:rPr>
        <w:t xml:space="preserve"> </w:t>
      </w:r>
      <w:r>
        <w:t>OF,</w:t>
      </w:r>
      <w:r>
        <w:rPr>
          <w:spacing w:val="5"/>
        </w:rPr>
        <w:t xml:space="preserve"> </w:t>
      </w:r>
      <w:r>
        <w:t>AND</w:t>
      </w:r>
      <w:r>
        <w:rPr>
          <w:spacing w:val="16"/>
        </w:rPr>
        <w:t xml:space="preserve"> </w:t>
      </w:r>
      <w:r>
        <w:t>PURPOSE</w:t>
      </w:r>
      <w:r>
        <w:rPr>
          <w:spacing w:val="12"/>
        </w:rPr>
        <w:t xml:space="preserve"> </w:t>
      </w:r>
      <w:r>
        <w:t>FOR,</w:t>
      </w:r>
      <w:r>
        <w:rPr>
          <w:spacing w:val="4"/>
        </w:rPr>
        <w:t xml:space="preserve"> </w:t>
      </w:r>
      <w:r>
        <w:t>DATA</w:t>
      </w:r>
      <w:r>
        <w:rPr>
          <w:spacing w:val="7"/>
        </w:rPr>
        <w:t xml:space="preserve"> </w:t>
      </w:r>
      <w:r>
        <w:rPr>
          <w:spacing w:val="-2"/>
        </w:rPr>
        <w:t>COLLECTED</w:t>
      </w:r>
    </w:p>
    <w:p w14:paraId="2B4960F1" w14:textId="77777777" w:rsidR="007D4D41" w:rsidRDefault="00A1530B">
      <w:pPr>
        <w:pStyle w:val="BodyText"/>
        <w:spacing w:line="232" w:lineRule="auto"/>
        <w:ind w:left="101" w:right="140"/>
        <w:jc w:val="both"/>
      </w:pPr>
      <w:r>
        <w:t>Mind Your Business gathers personal information regarding individuals, who have unambiguously consented to in writing, on behalf of its clients by manually or electronically</w:t>
      </w:r>
      <w:r>
        <w:rPr>
          <w:spacing w:val="-16"/>
        </w:rPr>
        <w:t xml:space="preserve"> </w:t>
      </w:r>
      <w:r>
        <w:t>contacting</w:t>
      </w:r>
      <w:r>
        <w:rPr>
          <w:spacing w:val="-15"/>
        </w:rPr>
        <w:t xml:space="preserve"> </w:t>
      </w:r>
      <w:r>
        <w:t>the</w:t>
      </w:r>
      <w:r>
        <w:rPr>
          <w:spacing w:val="-15"/>
        </w:rPr>
        <w:t xml:space="preserve"> </w:t>
      </w:r>
      <w:r>
        <w:t>appropriate</w:t>
      </w:r>
      <w:r>
        <w:rPr>
          <w:spacing w:val="-15"/>
        </w:rPr>
        <w:t xml:space="preserve"> </w:t>
      </w:r>
      <w:r>
        <w:t>sources</w:t>
      </w:r>
      <w:r>
        <w:rPr>
          <w:spacing w:val="-16"/>
        </w:rPr>
        <w:t xml:space="preserve"> </w:t>
      </w:r>
      <w:r>
        <w:t>of</w:t>
      </w:r>
      <w:r>
        <w:rPr>
          <w:spacing w:val="-15"/>
        </w:rPr>
        <w:t xml:space="preserve"> </w:t>
      </w:r>
      <w:r>
        <w:t>the</w:t>
      </w:r>
      <w:r>
        <w:rPr>
          <w:spacing w:val="-15"/>
        </w:rPr>
        <w:t xml:space="preserve"> </w:t>
      </w:r>
      <w:r>
        <w:t>data</w:t>
      </w:r>
      <w:r>
        <w:rPr>
          <w:spacing w:val="-4"/>
        </w:rPr>
        <w:t xml:space="preserve"> </w:t>
      </w:r>
      <w:r>
        <w:t>(court</w:t>
      </w:r>
      <w:r>
        <w:rPr>
          <w:spacing w:val="-15"/>
        </w:rPr>
        <w:t xml:space="preserve"> </w:t>
      </w:r>
      <w:r>
        <w:t>records,</w:t>
      </w:r>
      <w:r>
        <w:rPr>
          <w:spacing w:val="-15"/>
        </w:rPr>
        <w:t xml:space="preserve"> </w:t>
      </w:r>
      <w:r>
        <w:t>references, licensing bureaus, etc.), including but not limited to:</w:t>
      </w:r>
    </w:p>
    <w:p w14:paraId="3918CA81" w14:textId="77777777" w:rsidR="007D4D41" w:rsidRDefault="00A1530B">
      <w:pPr>
        <w:pStyle w:val="ListParagraph"/>
        <w:numPr>
          <w:ilvl w:val="0"/>
          <w:numId w:val="2"/>
        </w:numPr>
        <w:tabs>
          <w:tab w:val="left" w:pos="443"/>
        </w:tabs>
        <w:spacing w:line="260" w:lineRule="exact"/>
        <w:ind w:left="443" w:hanging="342"/>
      </w:pPr>
      <w:r>
        <w:t>criminal</w:t>
      </w:r>
      <w:r>
        <w:rPr>
          <w:spacing w:val="10"/>
        </w:rPr>
        <w:t xml:space="preserve"> </w:t>
      </w:r>
      <w:r>
        <w:t>history</w:t>
      </w:r>
      <w:r>
        <w:rPr>
          <w:spacing w:val="9"/>
        </w:rPr>
        <w:t xml:space="preserve"> </w:t>
      </w:r>
      <w:r>
        <w:t>at</w:t>
      </w:r>
      <w:r>
        <w:rPr>
          <w:spacing w:val="8"/>
        </w:rPr>
        <w:t xml:space="preserve"> </w:t>
      </w:r>
      <w:r>
        <w:t>the</w:t>
      </w:r>
      <w:r>
        <w:rPr>
          <w:spacing w:val="14"/>
        </w:rPr>
        <w:t xml:space="preserve"> </w:t>
      </w:r>
      <w:r>
        <w:t>federal,</w:t>
      </w:r>
      <w:r>
        <w:rPr>
          <w:spacing w:val="7"/>
        </w:rPr>
        <w:t xml:space="preserve"> </w:t>
      </w:r>
      <w:r>
        <w:t>state,</w:t>
      </w:r>
      <w:r>
        <w:rPr>
          <w:spacing w:val="7"/>
        </w:rPr>
        <w:t xml:space="preserve"> </w:t>
      </w:r>
      <w:r>
        <w:t>and</w:t>
      </w:r>
      <w:r>
        <w:rPr>
          <w:spacing w:val="5"/>
        </w:rPr>
        <w:t xml:space="preserve"> </w:t>
      </w:r>
      <w:r>
        <w:t>local</w:t>
      </w:r>
      <w:r>
        <w:rPr>
          <w:spacing w:val="11"/>
        </w:rPr>
        <w:t xml:space="preserve"> </w:t>
      </w:r>
      <w:r>
        <w:rPr>
          <w:spacing w:val="-2"/>
        </w:rPr>
        <w:t>levels;</w:t>
      </w:r>
    </w:p>
    <w:p w14:paraId="071D7F3F" w14:textId="77777777" w:rsidR="007D4D41" w:rsidRDefault="00A1530B">
      <w:pPr>
        <w:pStyle w:val="ListParagraph"/>
        <w:numPr>
          <w:ilvl w:val="0"/>
          <w:numId w:val="2"/>
        </w:numPr>
        <w:tabs>
          <w:tab w:val="left" w:pos="443"/>
        </w:tabs>
        <w:ind w:left="443" w:hanging="342"/>
      </w:pPr>
      <w:r>
        <w:t>verification</w:t>
      </w:r>
      <w:r>
        <w:rPr>
          <w:spacing w:val="14"/>
        </w:rPr>
        <w:t xml:space="preserve"> </w:t>
      </w:r>
      <w:r>
        <w:t>of</w:t>
      </w:r>
      <w:r>
        <w:rPr>
          <w:spacing w:val="23"/>
        </w:rPr>
        <w:t xml:space="preserve"> </w:t>
      </w:r>
      <w:r>
        <w:t>credentials,</w:t>
      </w:r>
      <w:r>
        <w:rPr>
          <w:spacing w:val="15"/>
        </w:rPr>
        <w:t xml:space="preserve"> </w:t>
      </w:r>
      <w:r>
        <w:t>including</w:t>
      </w:r>
      <w:r>
        <w:rPr>
          <w:spacing w:val="15"/>
        </w:rPr>
        <w:t xml:space="preserve"> </w:t>
      </w:r>
      <w:r>
        <w:t>education</w:t>
      </w:r>
      <w:r>
        <w:rPr>
          <w:spacing w:val="15"/>
        </w:rPr>
        <w:t xml:space="preserve"> </w:t>
      </w:r>
      <w:r>
        <w:t>and</w:t>
      </w:r>
      <w:r>
        <w:rPr>
          <w:spacing w:val="13"/>
        </w:rPr>
        <w:t xml:space="preserve"> </w:t>
      </w:r>
      <w:r>
        <w:rPr>
          <w:spacing w:val="-2"/>
        </w:rPr>
        <w:t>licensure;</w:t>
      </w:r>
    </w:p>
    <w:p w14:paraId="11A75933" w14:textId="77777777" w:rsidR="007D4D41" w:rsidRDefault="00A1530B">
      <w:pPr>
        <w:pStyle w:val="ListParagraph"/>
        <w:numPr>
          <w:ilvl w:val="0"/>
          <w:numId w:val="2"/>
        </w:numPr>
        <w:tabs>
          <w:tab w:val="left" w:pos="443"/>
        </w:tabs>
        <w:ind w:left="443" w:hanging="342"/>
      </w:pPr>
      <w:r>
        <w:t>state</w:t>
      </w:r>
      <w:r>
        <w:rPr>
          <w:spacing w:val="22"/>
        </w:rPr>
        <w:t xml:space="preserve"> </w:t>
      </w:r>
      <w:r>
        <w:t>motor</w:t>
      </w:r>
      <w:r>
        <w:rPr>
          <w:spacing w:val="27"/>
        </w:rPr>
        <w:t xml:space="preserve"> </w:t>
      </w:r>
      <w:r>
        <w:t>vehicle</w:t>
      </w:r>
      <w:r>
        <w:rPr>
          <w:spacing w:val="22"/>
        </w:rPr>
        <w:t xml:space="preserve"> </w:t>
      </w:r>
      <w:r>
        <w:t>records</w:t>
      </w:r>
      <w:r>
        <w:rPr>
          <w:spacing w:val="21"/>
        </w:rPr>
        <w:t xml:space="preserve"> </w:t>
      </w:r>
      <w:r>
        <w:rPr>
          <w:spacing w:val="-2"/>
        </w:rPr>
        <w:t>abstracts;</w:t>
      </w:r>
    </w:p>
    <w:p w14:paraId="5C15ADAD" w14:textId="77777777" w:rsidR="007D4D41" w:rsidRDefault="00A1530B">
      <w:pPr>
        <w:pStyle w:val="ListParagraph"/>
        <w:numPr>
          <w:ilvl w:val="0"/>
          <w:numId w:val="2"/>
        </w:numPr>
        <w:tabs>
          <w:tab w:val="left" w:pos="443"/>
        </w:tabs>
        <w:ind w:left="443" w:hanging="342"/>
      </w:pPr>
      <w:r>
        <w:t>consumer</w:t>
      </w:r>
      <w:r>
        <w:rPr>
          <w:spacing w:val="31"/>
        </w:rPr>
        <w:t xml:space="preserve"> </w:t>
      </w:r>
      <w:r>
        <w:t>credit</w:t>
      </w:r>
      <w:r>
        <w:rPr>
          <w:spacing w:val="19"/>
        </w:rPr>
        <w:t xml:space="preserve"> </w:t>
      </w:r>
      <w:r>
        <w:rPr>
          <w:spacing w:val="-2"/>
        </w:rPr>
        <w:t>reports;</w:t>
      </w:r>
    </w:p>
    <w:p w14:paraId="46B4AFDF" w14:textId="77777777" w:rsidR="007D4D41" w:rsidRDefault="00A1530B">
      <w:pPr>
        <w:pStyle w:val="ListParagraph"/>
        <w:numPr>
          <w:ilvl w:val="0"/>
          <w:numId w:val="2"/>
        </w:numPr>
        <w:tabs>
          <w:tab w:val="left" w:pos="443"/>
        </w:tabs>
        <w:ind w:left="443" w:hanging="342"/>
      </w:pPr>
      <w:r>
        <w:t>verification</w:t>
      </w:r>
      <w:r>
        <w:rPr>
          <w:spacing w:val="12"/>
        </w:rPr>
        <w:t xml:space="preserve"> </w:t>
      </w:r>
      <w:r>
        <w:t>of</w:t>
      </w:r>
      <w:r>
        <w:rPr>
          <w:spacing w:val="21"/>
        </w:rPr>
        <w:t xml:space="preserve"> </w:t>
      </w:r>
      <w:r>
        <w:t>present</w:t>
      </w:r>
      <w:r>
        <w:rPr>
          <w:spacing w:val="13"/>
        </w:rPr>
        <w:t xml:space="preserve"> </w:t>
      </w:r>
      <w:r>
        <w:t>and</w:t>
      </w:r>
      <w:r>
        <w:rPr>
          <w:spacing w:val="11"/>
        </w:rPr>
        <w:t xml:space="preserve"> </w:t>
      </w:r>
      <w:r>
        <w:t>past</w:t>
      </w:r>
      <w:r>
        <w:rPr>
          <w:spacing w:val="13"/>
        </w:rPr>
        <w:t xml:space="preserve"> </w:t>
      </w:r>
      <w:r>
        <w:rPr>
          <w:spacing w:val="-2"/>
        </w:rPr>
        <w:t>employment;</w:t>
      </w:r>
    </w:p>
    <w:p w14:paraId="1CCBD8AD" w14:textId="77777777" w:rsidR="007D4D41" w:rsidRDefault="00A1530B">
      <w:pPr>
        <w:pStyle w:val="ListParagraph"/>
        <w:numPr>
          <w:ilvl w:val="0"/>
          <w:numId w:val="2"/>
        </w:numPr>
        <w:tabs>
          <w:tab w:val="left" w:pos="443"/>
        </w:tabs>
        <w:spacing w:line="255" w:lineRule="exact"/>
        <w:ind w:left="443" w:hanging="342"/>
      </w:pPr>
      <w:r>
        <w:lastRenderedPageBreak/>
        <w:t>personal</w:t>
      </w:r>
      <w:r>
        <w:rPr>
          <w:spacing w:val="19"/>
        </w:rPr>
        <w:t xml:space="preserve"> </w:t>
      </w:r>
      <w:r>
        <w:t>and</w:t>
      </w:r>
      <w:r>
        <w:rPr>
          <w:spacing w:val="14"/>
        </w:rPr>
        <w:t xml:space="preserve"> </w:t>
      </w:r>
      <w:r>
        <w:t>professional</w:t>
      </w:r>
      <w:r>
        <w:rPr>
          <w:spacing w:val="19"/>
        </w:rPr>
        <w:t xml:space="preserve"> </w:t>
      </w:r>
      <w:r>
        <w:rPr>
          <w:spacing w:val="-2"/>
        </w:rPr>
        <w:t>references;</w:t>
      </w:r>
    </w:p>
    <w:p w14:paraId="53443672" w14:textId="77777777" w:rsidR="007D4D41" w:rsidRDefault="00A1530B">
      <w:pPr>
        <w:pStyle w:val="ListParagraph"/>
        <w:numPr>
          <w:ilvl w:val="0"/>
          <w:numId w:val="2"/>
        </w:numPr>
        <w:tabs>
          <w:tab w:val="left" w:pos="443"/>
        </w:tabs>
        <w:spacing w:line="262" w:lineRule="exact"/>
        <w:ind w:left="443" w:hanging="342"/>
      </w:pPr>
      <w:r>
        <w:t>national</w:t>
      </w:r>
      <w:r>
        <w:rPr>
          <w:spacing w:val="8"/>
        </w:rPr>
        <w:t xml:space="preserve"> </w:t>
      </w:r>
      <w:r>
        <w:t>and</w:t>
      </w:r>
      <w:r>
        <w:rPr>
          <w:spacing w:val="3"/>
        </w:rPr>
        <w:t xml:space="preserve"> </w:t>
      </w:r>
      <w:r>
        <w:t>international</w:t>
      </w:r>
      <w:r>
        <w:rPr>
          <w:spacing w:val="9"/>
        </w:rPr>
        <w:t xml:space="preserve"> </w:t>
      </w:r>
      <w:r>
        <w:t>sanctions</w:t>
      </w:r>
      <w:r>
        <w:rPr>
          <w:spacing w:val="10"/>
        </w:rPr>
        <w:t xml:space="preserve"> </w:t>
      </w:r>
      <w:r>
        <w:t>and</w:t>
      </w:r>
      <w:r>
        <w:rPr>
          <w:spacing w:val="4"/>
        </w:rPr>
        <w:t xml:space="preserve"> </w:t>
      </w:r>
      <w:r>
        <w:t>exclusions</w:t>
      </w:r>
      <w:r>
        <w:rPr>
          <w:spacing w:val="11"/>
        </w:rPr>
        <w:t xml:space="preserve"> </w:t>
      </w:r>
      <w:r>
        <w:t>database</w:t>
      </w:r>
      <w:r>
        <w:rPr>
          <w:spacing w:val="11"/>
        </w:rPr>
        <w:t xml:space="preserve"> </w:t>
      </w:r>
      <w:r>
        <w:rPr>
          <w:spacing w:val="-2"/>
        </w:rPr>
        <w:t>checks;</w:t>
      </w:r>
    </w:p>
    <w:p w14:paraId="6BC03516" w14:textId="77777777" w:rsidR="007D4D41" w:rsidRDefault="00A1530B">
      <w:pPr>
        <w:pStyle w:val="ListParagraph"/>
        <w:numPr>
          <w:ilvl w:val="0"/>
          <w:numId w:val="2"/>
        </w:numPr>
        <w:tabs>
          <w:tab w:val="left" w:pos="443"/>
        </w:tabs>
        <w:spacing w:before="70"/>
        <w:ind w:left="443" w:hanging="342"/>
      </w:pPr>
      <w:r>
        <w:t>sex</w:t>
      </w:r>
      <w:r>
        <w:rPr>
          <w:spacing w:val="19"/>
        </w:rPr>
        <w:t xml:space="preserve"> </w:t>
      </w:r>
      <w:r>
        <w:t>offender</w:t>
      </w:r>
      <w:r>
        <w:rPr>
          <w:spacing w:val="34"/>
        </w:rPr>
        <w:t xml:space="preserve"> </w:t>
      </w:r>
      <w:r>
        <w:t>registry</w:t>
      </w:r>
      <w:r>
        <w:rPr>
          <w:spacing w:val="22"/>
        </w:rPr>
        <w:t xml:space="preserve"> </w:t>
      </w:r>
      <w:r>
        <w:t>checks;</w:t>
      </w:r>
      <w:r>
        <w:rPr>
          <w:spacing w:val="20"/>
        </w:rPr>
        <w:t xml:space="preserve"> </w:t>
      </w:r>
      <w:r>
        <w:rPr>
          <w:spacing w:val="-4"/>
        </w:rPr>
        <w:t>and,</w:t>
      </w:r>
    </w:p>
    <w:p w14:paraId="47C17ECF" w14:textId="77777777" w:rsidR="007D4D41" w:rsidRDefault="00A1530B">
      <w:pPr>
        <w:pStyle w:val="ListParagraph"/>
        <w:numPr>
          <w:ilvl w:val="0"/>
          <w:numId w:val="2"/>
        </w:numPr>
        <w:tabs>
          <w:tab w:val="left" w:pos="443"/>
        </w:tabs>
        <w:ind w:left="443" w:hanging="342"/>
      </w:pPr>
      <w:r>
        <w:t>drug</w:t>
      </w:r>
      <w:r>
        <w:rPr>
          <w:spacing w:val="7"/>
        </w:rPr>
        <w:t xml:space="preserve"> </w:t>
      </w:r>
      <w:r>
        <w:t>and</w:t>
      </w:r>
      <w:r>
        <w:rPr>
          <w:spacing w:val="4"/>
        </w:rPr>
        <w:t xml:space="preserve"> </w:t>
      </w:r>
      <w:r>
        <w:t>occupational</w:t>
      </w:r>
      <w:r>
        <w:rPr>
          <w:spacing w:val="10"/>
        </w:rPr>
        <w:t xml:space="preserve"> </w:t>
      </w:r>
      <w:r>
        <w:t>health</w:t>
      </w:r>
      <w:r>
        <w:rPr>
          <w:spacing w:val="13"/>
        </w:rPr>
        <w:t xml:space="preserve"> </w:t>
      </w:r>
      <w:r>
        <w:rPr>
          <w:spacing w:val="-2"/>
        </w:rPr>
        <w:t>screening.</w:t>
      </w:r>
    </w:p>
    <w:p w14:paraId="2F8BC7FF" w14:textId="77777777" w:rsidR="007D4D41" w:rsidRDefault="007D4D41">
      <w:pPr>
        <w:pStyle w:val="BodyText"/>
        <w:spacing w:before="1"/>
        <w:rPr>
          <w:sz w:val="38"/>
        </w:rPr>
      </w:pPr>
    </w:p>
    <w:p w14:paraId="2084508A" w14:textId="6752EC60" w:rsidR="007D4D41" w:rsidRDefault="00A1530B">
      <w:pPr>
        <w:pStyle w:val="BodyText"/>
        <w:spacing w:line="235" w:lineRule="auto"/>
        <w:ind w:left="101" w:right="132"/>
        <w:jc w:val="both"/>
      </w:pPr>
      <w:r>
        <w:t>Mind Your Business</w:t>
      </w:r>
      <w:r w:rsidR="0026485E">
        <w:t>, Inc.</w:t>
      </w:r>
      <w:r>
        <w:t xml:space="preserve"> collects and uses personal information to prepare and provide background checks reports to employers or their agents (such as recruiters or staffing firms) for use in making employment-related decisions, such as who to hire, retain, promote, or</w:t>
      </w:r>
      <w:r>
        <w:rPr>
          <w:spacing w:val="40"/>
        </w:rPr>
        <w:t xml:space="preserve"> </w:t>
      </w:r>
      <w:r>
        <w:t>re-assign. These reports may at times be use for:</w:t>
      </w:r>
    </w:p>
    <w:p w14:paraId="0F127BE1" w14:textId="3651F4D6" w:rsidR="007D4D41" w:rsidRDefault="00A1530B">
      <w:pPr>
        <w:pStyle w:val="ListParagraph"/>
        <w:numPr>
          <w:ilvl w:val="0"/>
          <w:numId w:val="1"/>
        </w:numPr>
        <w:tabs>
          <w:tab w:val="left" w:pos="443"/>
        </w:tabs>
        <w:spacing w:line="259" w:lineRule="exact"/>
        <w:ind w:left="443" w:hanging="342"/>
      </w:pPr>
      <w:r>
        <w:t>investigation</w:t>
      </w:r>
      <w:r>
        <w:rPr>
          <w:spacing w:val="15"/>
        </w:rPr>
        <w:t xml:space="preserve"> </w:t>
      </w:r>
      <w:r>
        <w:t>into</w:t>
      </w:r>
      <w:r>
        <w:rPr>
          <w:spacing w:val="21"/>
        </w:rPr>
        <w:t xml:space="preserve"> </w:t>
      </w:r>
      <w:r>
        <w:t>a</w:t>
      </w:r>
      <w:r>
        <w:rPr>
          <w:spacing w:val="14"/>
        </w:rPr>
        <w:t xml:space="preserve"> </w:t>
      </w:r>
      <w:r>
        <w:t>suspicion</w:t>
      </w:r>
      <w:r>
        <w:rPr>
          <w:spacing w:val="15"/>
        </w:rPr>
        <w:t xml:space="preserve"> </w:t>
      </w:r>
      <w:r>
        <w:t>of</w:t>
      </w:r>
      <w:r>
        <w:rPr>
          <w:spacing w:val="25"/>
        </w:rPr>
        <w:t xml:space="preserve"> </w:t>
      </w:r>
      <w:r>
        <w:t>work-related</w:t>
      </w:r>
      <w:r>
        <w:rPr>
          <w:spacing w:val="13"/>
        </w:rPr>
        <w:t xml:space="preserve"> </w:t>
      </w:r>
      <w:r>
        <w:t>misconduct</w:t>
      </w:r>
      <w:r>
        <w:rPr>
          <w:spacing w:val="17"/>
        </w:rPr>
        <w:t xml:space="preserve"> </w:t>
      </w:r>
      <w:r>
        <w:t>or</w:t>
      </w:r>
      <w:r>
        <w:rPr>
          <w:spacing w:val="28"/>
        </w:rPr>
        <w:t xml:space="preserve"> </w:t>
      </w:r>
      <w:r w:rsidR="0026485E">
        <w:rPr>
          <w:spacing w:val="-2"/>
        </w:rPr>
        <w:t>wrongdoing</w:t>
      </w:r>
      <w:r>
        <w:rPr>
          <w:spacing w:val="-2"/>
        </w:rPr>
        <w:t>;</w:t>
      </w:r>
    </w:p>
    <w:p w14:paraId="53270DA0" w14:textId="77777777" w:rsidR="007D4D41" w:rsidRDefault="00A1530B">
      <w:pPr>
        <w:pStyle w:val="ListParagraph"/>
        <w:numPr>
          <w:ilvl w:val="0"/>
          <w:numId w:val="1"/>
        </w:numPr>
        <w:tabs>
          <w:tab w:val="left" w:pos="443"/>
        </w:tabs>
        <w:ind w:left="443" w:hanging="342"/>
      </w:pPr>
      <w:r>
        <w:t>investigation</w:t>
      </w:r>
      <w:r>
        <w:rPr>
          <w:spacing w:val="12"/>
        </w:rPr>
        <w:t xml:space="preserve"> </w:t>
      </w:r>
      <w:r>
        <w:t>into</w:t>
      </w:r>
      <w:r>
        <w:rPr>
          <w:spacing w:val="19"/>
        </w:rPr>
        <w:t xml:space="preserve"> </w:t>
      </w:r>
      <w:r>
        <w:t>matters</w:t>
      </w:r>
      <w:r>
        <w:rPr>
          <w:spacing w:val="19"/>
        </w:rPr>
        <w:t xml:space="preserve"> </w:t>
      </w:r>
      <w:r>
        <w:t>of</w:t>
      </w:r>
      <w:r>
        <w:rPr>
          <w:spacing w:val="22"/>
        </w:rPr>
        <w:t xml:space="preserve"> </w:t>
      </w:r>
      <w:r>
        <w:t>employee</w:t>
      </w:r>
      <w:r>
        <w:rPr>
          <w:spacing w:val="20"/>
        </w:rPr>
        <w:t xml:space="preserve"> </w:t>
      </w:r>
      <w:r>
        <w:t>compliance</w:t>
      </w:r>
      <w:r>
        <w:rPr>
          <w:spacing w:val="20"/>
        </w:rPr>
        <w:t xml:space="preserve"> </w:t>
      </w:r>
      <w:r>
        <w:t>with</w:t>
      </w:r>
      <w:r>
        <w:rPr>
          <w:spacing w:val="13"/>
        </w:rPr>
        <w:t xml:space="preserve"> </w:t>
      </w:r>
      <w:r>
        <w:t>employer</w:t>
      </w:r>
      <w:r>
        <w:rPr>
          <w:spacing w:val="25"/>
        </w:rPr>
        <w:t xml:space="preserve"> </w:t>
      </w:r>
      <w:r>
        <w:t>policies;</w:t>
      </w:r>
      <w:r>
        <w:rPr>
          <w:spacing w:val="13"/>
        </w:rPr>
        <w:t xml:space="preserve"> </w:t>
      </w:r>
      <w:r>
        <w:rPr>
          <w:spacing w:val="-5"/>
        </w:rPr>
        <w:t>or,</w:t>
      </w:r>
    </w:p>
    <w:p w14:paraId="1C429762" w14:textId="77777777" w:rsidR="007D4D41" w:rsidRDefault="00A1530B">
      <w:pPr>
        <w:pStyle w:val="ListParagraph"/>
        <w:numPr>
          <w:ilvl w:val="0"/>
          <w:numId w:val="1"/>
        </w:numPr>
        <w:tabs>
          <w:tab w:val="left" w:pos="458"/>
        </w:tabs>
        <w:spacing w:line="240" w:lineRule="auto"/>
        <w:ind w:left="101" w:right="142" w:firstLine="0"/>
      </w:pPr>
      <w:r>
        <w:t>investigation</w:t>
      </w:r>
      <w:r>
        <w:rPr>
          <w:spacing w:val="-6"/>
        </w:rPr>
        <w:t xml:space="preserve"> </w:t>
      </w:r>
      <w:r>
        <w:t>into matters of employee compliance with</w:t>
      </w:r>
      <w:r>
        <w:rPr>
          <w:spacing w:val="-6"/>
        </w:rPr>
        <w:t xml:space="preserve"> </w:t>
      </w:r>
      <w:r>
        <w:t>federal,</w:t>
      </w:r>
      <w:r>
        <w:rPr>
          <w:spacing w:val="-6"/>
        </w:rPr>
        <w:t xml:space="preserve"> </w:t>
      </w:r>
      <w:r>
        <w:t>state,</w:t>
      </w:r>
      <w:r>
        <w:rPr>
          <w:spacing w:val="34"/>
        </w:rPr>
        <w:t xml:space="preserve"> </w:t>
      </w:r>
      <w:r>
        <w:t>or local</w:t>
      </w:r>
      <w:r>
        <w:rPr>
          <w:spacing w:val="-2"/>
        </w:rPr>
        <w:t xml:space="preserve"> </w:t>
      </w:r>
      <w:r>
        <w:t>laws and regulations.</w:t>
      </w:r>
    </w:p>
    <w:p w14:paraId="41B63F6D" w14:textId="77777777" w:rsidR="007D4D41" w:rsidRDefault="007D4D41">
      <w:pPr>
        <w:pStyle w:val="BodyText"/>
        <w:rPr>
          <w:sz w:val="26"/>
        </w:rPr>
      </w:pPr>
    </w:p>
    <w:p w14:paraId="07AC149D" w14:textId="77777777" w:rsidR="007D4D41" w:rsidRDefault="00A1530B">
      <w:pPr>
        <w:pStyle w:val="Heading1"/>
        <w:spacing w:before="201" w:line="240" w:lineRule="auto"/>
        <w:ind w:right="1569"/>
      </w:pPr>
      <w:r>
        <w:t>TYPES OF THIRD PARTIES TO WHICH PERSONAL INFORMATION IS DISCLOSED AND PURPOSE FOR SUCH DISCLOSURE</w:t>
      </w:r>
    </w:p>
    <w:p w14:paraId="6F9F809B" w14:textId="365B0224" w:rsidR="007D4D41" w:rsidRDefault="00A1530B">
      <w:pPr>
        <w:pStyle w:val="BodyText"/>
        <w:spacing w:line="232" w:lineRule="auto"/>
        <w:ind w:left="101" w:right="127"/>
        <w:jc w:val="both"/>
      </w:pPr>
      <w:r>
        <w:t>Mind Your Business</w:t>
      </w:r>
      <w:r w:rsidR="0026485E">
        <w:t>, Inc.</w:t>
      </w:r>
      <w:r>
        <w:t xml:space="preserve"> transfers data to third parties such as: public record researchers, vendors and state regulated agencies.</w:t>
      </w:r>
      <w:r>
        <w:rPr>
          <w:spacing w:val="40"/>
        </w:rPr>
        <w:t xml:space="preserve"> </w:t>
      </w:r>
      <w:r>
        <w:t>Mind Your Business</w:t>
      </w:r>
      <w:r w:rsidR="0026485E">
        <w:t>, Inc.</w:t>
      </w:r>
      <w:r>
        <w:t xml:space="preserve"> transfers data to these organizations to verify; employment, education, court records and credit bureaus to name a few.</w:t>
      </w:r>
      <w:r>
        <w:rPr>
          <w:spacing w:val="-4"/>
        </w:rPr>
        <w:t xml:space="preserve"> </w:t>
      </w:r>
      <w:r>
        <w:t>All companies</w:t>
      </w:r>
      <w:r>
        <w:rPr>
          <w:spacing w:val="-1"/>
        </w:rPr>
        <w:t xml:space="preserve"> </w:t>
      </w:r>
      <w:r>
        <w:t>we partner with go through</w:t>
      </w:r>
      <w:r>
        <w:rPr>
          <w:spacing w:val="-7"/>
        </w:rPr>
        <w:t xml:space="preserve"> </w:t>
      </w:r>
      <w:r>
        <w:t>a rigorous</w:t>
      </w:r>
      <w:r>
        <w:rPr>
          <w:spacing w:val="-1"/>
        </w:rPr>
        <w:t xml:space="preserve"> </w:t>
      </w:r>
      <w:r>
        <w:t>vetting</w:t>
      </w:r>
      <w:r>
        <w:rPr>
          <w:spacing w:val="-6"/>
        </w:rPr>
        <w:t xml:space="preserve"> </w:t>
      </w:r>
      <w:r>
        <w:t>process</w:t>
      </w:r>
      <w:r>
        <w:rPr>
          <w:spacing w:val="-1"/>
        </w:rPr>
        <w:t xml:space="preserve"> </w:t>
      </w:r>
      <w:r>
        <w:t>and are tested to ensure quality.</w:t>
      </w:r>
    </w:p>
    <w:p w14:paraId="5515B5A4" w14:textId="77777777" w:rsidR="007D4D41" w:rsidRDefault="007D4D41">
      <w:pPr>
        <w:pStyle w:val="BodyText"/>
        <w:spacing w:before="10"/>
      </w:pPr>
    </w:p>
    <w:p w14:paraId="3CE62DD1" w14:textId="77777777" w:rsidR="007D4D41" w:rsidRDefault="00A1530B">
      <w:pPr>
        <w:pStyle w:val="Heading1"/>
        <w:spacing w:line="228" w:lineRule="auto"/>
        <w:ind w:right="1569"/>
      </w:pPr>
      <w:r>
        <w:t>RIGHT OF INDIVIDUALS TO ACCESS THEIR OWN PERSONAL INFORMATION FOR CORRECTION, AMENDMENT, OR DELETION</w:t>
      </w:r>
    </w:p>
    <w:p w14:paraId="65789193" w14:textId="3154B6E2" w:rsidR="007D4D41" w:rsidRDefault="00A1530B">
      <w:pPr>
        <w:pStyle w:val="BodyText"/>
        <w:spacing w:line="232" w:lineRule="auto"/>
        <w:ind w:left="101" w:right="123"/>
        <w:jc w:val="both"/>
      </w:pPr>
      <w:r>
        <w:rPr>
          <w:noProof/>
        </w:rPr>
        <mc:AlternateContent>
          <mc:Choice Requires="wps">
            <w:drawing>
              <wp:anchor distT="0" distB="0" distL="0" distR="0" simplePos="0" relativeHeight="15728640" behindDoc="0" locked="0" layoutInCell="1" allowOverlap="1" wp14:anchorId="4ACCD924" wp14:editId="2FB30F33">
                <wp:simplePos x="0" y="0"/>
                <wp:positionH relativeFrom="page">
                  <wp:posOffset>5865240</wp:posOffset>
                </wp:positionH>
                <wp:positionV relativeFrom="paragraph">
                  <wp:posOffset>2147983</wp:posOffset>
                </wp:positionV>
                <wp:extent cx="3810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35F8A8" id="Graphic 2" o:spid="_x0000_s1026" style="position:absolute;margin-left:461.85pt;margin-top:169.15pt;width:3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" path="m38100,l,,,9525r38100,l38100,xe" fillcolor="black" stroked="f">
                <v:path arrowok="t"/>
                <w10:wrap anchorx="page"/>
              </v:shape>
            </w:pict>
          </mc:Fallback>
        </mc:AlternateContent>
      </w:r>
      <w:r>
        <w:t>Mind</w:t>
      </w:r>
      <w:r>
        <w:rPr>
          <w:spacing w:val="-15"/>
        </w:rPr>
        <w:t xml:space="preserve"> </w:t>
      </w:r>
      <w:r>
        <w:t>Your Business</w:t>
      </w:r>
      <w:r w:rsidR="0026485E">
        <w:t>, Inc.</w:t>
      </w:r>
      <w:r>
        <w:rPr>
          <w:spacing w:val="-3"/>
        </w:rPr>
        <w:t xml:space="preserve"> </w:t>
      </w:r>
      <w:r>
        <w:t>acknowledges</w:t>
      </w:r>
      <w:r>
        <w:rPr>
          <w:spacing w:val="-3"/>
        </w:rPr>
        <w:t xml:space="preserve"> </w:t>
      </w:r>
      <w:r>
        <w:t>that</w:t>
      </w:r>
      <w:r>
        <w:rPr>
          <w:spacing w:val="-8"/>
        </w:rPr>
        <w:t xml:space="preserve"> </w:t>
      </w:r>
      <w:r>
        <w:t>individuals</w:t>
      </w:r>
      <w:r>
        <w:rPr>
          <w:spacing w:val="-3"/>
        </w:rPr>
        <w:t xml:space="preserve"> </w:t>
      </w:r>
      <w:r>
        <w:t>have</w:t>
      </w:r>
      <w:r>
        <w:rPr>
          <w:spacing w:val="-16"/>
        </w:rPr>
        <w:t xml:space="preserve"> </w:t>
      </w:r>
      <w:r>
        <w:t>the</w:t>
      </w:r>
      <w:r>
        <w:rPr>
          <w:spacing w:val="-1"/>
        </w:rPr>
        <w:t xml:space="preserve"> </w:t>
      </w:r>
      <w:r>
        <w:t>right</w:t>
      </w:r>
      <w:r>
        <w:rPr>
          <w:spacing w:val="-8"/>
        </w:rPr>
        <w:t xml:space="preserve"> </w:t>
      </w:r>
      <w:r>
        <w:t>to</w:t>
      </w:r>
      <w:r>
        <w:rPr>
          <w:spacing w:val="-3"/>
        </w:rPr>
        <w:t xml:space="preserve"> </w:t>
      </w:r>
      <w:r>
        <w:t>access</w:t>
      </w:r>
      <w:r>
        <w:rPr>
          <w:spacing w:val="-3"/>
        </w:rPr>
        <w:t xml:space="preserve"> </w:t>
      </w:r>
      <w:r>
        <w:t>their</w:t>
      </w:r>
      <w:r>
        <w:rPr>
          <w:spacing w:val="-15"/>
        </w:rPr>
        <w:t xml:space="preserve"> </w:t>
      </w:r>
      <w:r>
        <w:t>personal information. An individual may request, in writing, access to all personal information collected</w:t>
      </w:r>
      <w:r>
        <w:rPr>
          <w:spacing w:val="-11"/>
        </w:rPr>
        <w:t xml:space="preserve"> </w:t>
      </w:r>
      <w:r>
        <w:t>and</w:t>
      </w:r>
      <w:r>
        <w:rPr>
          <w:spacing w:val="-11"/>
        </w:rPr>
        <w:t xml:space="preserve"> </w:t>
      </w:r>
      <w:r>
        <w:t>maintained</w:t>
      </w:r>
      <w:r>
        <w:rPr>
          <w:spacing w:val="-11"/>
        </w:rPr>
        <w:t xml:space="preserve"> </w:t>
      </w:r>
      <w:r>
        <w:t>about him</w:t>
      </w:r>
      <w:r>
        <w:rPr>
          <w:spacing w:val="-8"/>
        </w:rPr>
        <w:t xml:space="preserve"> </w:t>
      </w:r>
      <w:r>
        <w:t>or her by Mind Your Business</w:t>
      </w:r>
      <w:r w:rsidR="0026485E">
        <w:t>, Inc</w:t>
      </w:r>
      <w:r>
        <w:t>.</w:t>
      </w:r>
      <w:r>
        <w:rPr>
          <w:spacing w:val="-10"/>
        </w:rPr>
        <w:t xml:space="preserve"> </w:t>
      </w:r>
      <w:r>
        <w:t>Upon</w:t>
      </w:r>
      <w:r>
        <w:rPr>
          <w:spacing w:val="-10"/>
        </w:rPr>
        <w:t xml:space="preserve"> </w:t>
      </w:r>
      <w:r>
        <w:t>receipt</w:t>
      </w:r>
      <w:r>
        <w:rPr>
          <w:spacing w:val="-9"/>
        </w:rPr>
        <w:t xml:space="preserve"> </w:t>
      </w:r>
      <w:r>
        <w:t>of such request,</w:t>
      </w:r>
      <w:r>
        <w:rPr>
          <w:spacing w:val="-8"/>
        </w:rPr>
        <w:t xml:space="preserve"> </w:t>
      </w:r>
      <w:r>
        <w:t>Mind Your Business</w:t>
      </w:r>
      <w:r w:rsidR="0026485E">
        <w:t>, Inc.</w:t>
      </w:r>
      <w:r>
        <w:rPr>
          <w:spacing w:val="-2"/>
        </w:rPr>
        <w:t xml:space="preserve"> </w:t>
      </w:r>
      <w:r>
        <w:t>will provide all such information</w:t>
      </w:r>
      <w:r>
        <w:rPr>
          <w:spacing w:val="-8"/>
        </w:rPr>
        <w:t xml:space="preserve"> </w:t>
      </w:r>
      <w:r>
        <w:t>in a manner and form</w:t>
      </w:r>
      <w:r>
        <w:rPr>
          <w:spacing w:val="-5"/>
        </w:rPr>
        <w:t xml:space="preserve"> </w:t>
      </w:r>
      <w:r>
        <w:t>that maintains the</w:t>
      </w:r>
      <w:r>
        <w:rPr>
          <w:spacing w:val="38"/>
        </w:rPr>
        <w:t xml:space="preserve"> </w:t>
      </w:r>
      <w:r>
        <w:t>security</w:t>
      </w:r>
      <w:r>
        <w:rPr>
          <w:spacing w:val="-5"/>
        </w:rPr>
        <w:t xml:space="preserve"> </w:t>
      </w:r>
      <w:r>
        <w:t>and confidentiality</w:t>
      </w:r>
      <w:r>
        <w:rPr>
          <w:spacing w:val="-5"/>
        </w:rPr>
        <w:t xml:space="preserve"> </w:t>
      </w:r>
      <w:r>
        <w:t>of the</w:t>
      </w:r>
      <w:r>
        <w:rPr>
          <w:spacing w:val="38"/>
        </w:rPr>
        <w:t xml:space="preserve"> </w:t>
      </w:r>
      <w:r>
        <w:t>information.</w:t>
      </w:r>
      <w:r>
        <w:rPr>
          <w:spacing w:val="-8"/>
        </w:rPr>
        <w:t xml:space="preserve"> </w:t>
      </w:r>
      <w:r>
        <w:t>Mind Your Business</w:t>
      </w:r>
      <w:r w:rsidR="0026485E">
        <w:t>, Inc.</w:t>
      </w:r>
      <w:r>
        <w:rPr>
          <w:spacing w:val="-2"/>
        </w:rPr>
        <w:t xml:space="preserve"> </w:t>
      </w:r>
      <w:r>
        <w:t>affords the individual</w:t>
      </w:r>
      <w:r>
        <w:rPr>
          <w:spacing w:val="-3"/>
        </w:rPr>
        <w:t xml:space="preserve"> </w:t>
      </w:r>
      <w:r>
        <w:t>a</w:t>
      </w:r>
      <w:r>
        <w:rPr>
          <w:spacing w:val="31"/>
        </w:rPr>
        <w:t xml:space="preserve"> </w:t>
      </w:r>
      <w:r>
        <w:t>reasonable opportunity</w:t>
      </w:r>
      <w:r>
        <w:rPr>
          <w:spacing w:val="-4"/>
        </w:rPr>
        <w:t xml:space="preserve"> </w:t>
      </w:r>
      <w:r>
        <w:t>to correct,</w:t>
      </w:r>
      <w:r>
        <w:rPr>
          <w:spacing w:val="-7"/>
        </w:rPr>
        <w:t xml:space="preserve"> </w:t>
      </w:r>
      <w:r>
        <w:t>amend,</w:t>
      </w:r>
      <w:r>
        <w:rPr>
          <w:spacing w:val="-7"/>
        </w:rPr>
        <w:t xml:space="preserve"> </w:t>
      </w:r>
      <w:r>
        <w:t>or delete information</w:t>
      </w:r>
      <w:r>
        <w:rPr>
          <w:spacing w:val="-7"/>
        </w:rPr>
        <w:t xml:space="preserve"> </w:t>
      </w:r>
      <w:r>
        <w:t>that is inaccurate or incomplete, except where the burden or expense of providing access would be disproportionate</w:t>
      </w:r>
      <w:r>
        <w:rPr>
          <w:spacing w:val="-2"/>
        </w:rPr>
        <w:t xml:space="preserve"> </w:t>
      </w:r>
      <w:r>
        <w:t>to the risks</w:t>
      </w:r>
      <w:r>
        <w:rPr>
          <w:spacing w:val="-3"/>
        </w:rPr>
        <w:t xml:space="preserve"> </w:t>
      </w:r>
      <w:r>
        <w:t>to the individual's privacy,</w:t>
      </w:r>
      <w:r>
        <w:rPr>
          <w:spacing w:val="-10"/>
        </w:rPr>
        <w:t xml:space="preserve"> </w:t>
      </w:r>
      <w:r>
        <w:t>or where</w:t>
      </w:r>
      <w:r>
        <w:rPr>
          <w:spacing w:val="-2"/>
        </w:rPr>
        <w:t xml:space="preserve"> </w:t>
      </w:r>
      <w:r>
        <w:t>the rights of persons other than the individual would be violated. In cases where the information is subject to the Fair</w:t>
      </w:r>
      <w:r>
        <w:rPr>
          <w:spacing w:val="40"/>
        </w:rPr>
        <w:t xml:space="preserve"> </w:t>
      </w:r>
      <w:r>
        <w:t>Credit Reporting</w:t>
      </w:r>
      <w:r>
        <w:rPr>
          <w:spacing w:val="-7"/>
        </w:rPr>
        <w:t xml:space="preserve"> </w:t>
      </w:r>
      <w:r>
        <w:t>Act</w:t>
      </w:r>
      <w:r>
        <w:rPr>
          <w:spacing w:val="-7"/>
        </w:rPr>
        <w:t xml:space="preserve"> </w:t>
      </w:r>
      <w:r>
        <w:t>(“FCRA”), Mind Your Business</w:t>
      </w:r>
      <w:r w:rsidR="0026485E">
        <w:t>, Inc.</w:t>
      </w:r>
      <w:r>
        <w:rPr>
          <w:spacing w:val="-2"/>
        </w:rPr>
        <w:t xml:space="preserve"> </w:t>
      </w:r>
      <w:r>
        <w:t>complies</w:t>
      </w:r>
      <w:r>
        <w:rPr>
          <w:spacing w:val="-2"/>
        </w:rPr>
        <w:t xml:space="preserve"> </w:t>
      </w:r>
      <w:r>
        <w:t>with the FCRA's requirements regarding access and correction rights of consumers. To request information</w:t>
      </w:r>
      <w:r>
        <w:rPr>
          <w:spacing w:val="-8"/>
        </w:rPr>
        <w:t xml:space="preserve"> </w:t>
      </w:r>
      <w:r>
        <w:t>relating</w:t>
      </w:r>
      <w:r>
        <w:rPr>
          <w:spacing w:val="-7"/>
        </w:rPr>
        <w:t xml:space="preserve"> </w:t>
      </w:r>
      <w:r>
        <w:t>to</w:t>
      </w:r>
      <w:r>
        <w:rPr>
          <w:spacing w:val="-2"/>
        </w:rPr>
        <w:t xml:space="preserve"> </w:t>
      </w:r>
      <w:r>
        <w:t>his or her personal</w:t>
      </w:r>
      <w:r>
        <w:rPr>
          <w:spacing w:val="-4"/>
        </w:rPr>
        <w:t xml:space="preserve"> </w:t>
      </w:r>
      <w:r>
        <w:t>information,</w:t>
      </w:r>
      <w:r>
        <w:rPr>
          <w:spacing w:val="-8"/>
        </w:rPr>
        <w:t xml:space="preserve"> </w:t>
      </w:r>
      <w:r>
        <w:t>the</w:t>
      </w:r>
      <w:r>
        <w:rPr>
          <w:spacing w:val="-1"/>
        </w:rPr>
        <w:t xml:space="preserve"> </w:t>
      </w:r>
      <w:r>
        <w:t>party may contact</w:t>
      </w:r>
      <w:r>
        <w:rPr>
          <w:spacing w:val="-7"/>
        </w:rPr>
        <w:t xml:space="preserve"> </w:t>
      </w:r>
      <w:r>
        <w:t>Mind Your Business</w:t>
      </w:r>
      <w:r w:rsidR="0026485E">
        <w:t>, Inc.</w:t>
      </w:r>
      <w:r>
        <w:rPr>
          <w:spacing w:val="-2"/>
        </w:rPr>
        <w:t xml:space="preserve"> </w:t>
      </w:r>
      <w:r>
        <w:t>by e-mail at the following</w:t>
      </w:r>
      <w:r>
        <w:rPr>
          <w:spacing w:val="-7"/>
        </w:rPr>
        <w:t xml:space="preserve"> </w:t>
      </w:r>
      <w:r>
        <w:t>email</w:t>
      </w:r>
      <w:r>
        <w:rPr>
          <w:spacing w:val="-5"/>
        </w:rPr>
        <w:t xml:space="preserve"> </w:t>
      </w:r>
      <w:r>
        <w:t>address,</w:t>
      </w:r>
      <w:r>
        <w:rPr>
          <w:spacing w:val="-2"/>
        </w:rPr>
        <w:t xml:space="preserve"> </w:t>
      </w:r>
      <w:hyperlink r:id="rId8">
        <w:r>
          <w:t>ccaruso@mybinc.com,</w:t>
        </w:r>
      </w:hyperlink>
      <w:r>
        <w:rPr>
          <w:spacing w:val="-8"/>
        </w:rPr>
        <w:t xml:space="preserve"> </w:t>
      </w:r>
      <w:r>
        <w:t>or by</w:t>
      </w:r>
      <w:r>
        <w:rPr>
          <w:spacing w:val="-6"/>
        </w:rPr>
        <w:t xml:space="preserve"> </w:t>
      </w:r>
      <w:r>
        <w:t>fax</w:t>
      </w:r>
      <w:r>
        <w:rPr>
          <w:spacing w:val="28"/>
        </w:rPr>
        <w:t xml:space="preserve"> </w:t>
      </w:r>
      <w:r>
        <w:t>at 1- 828-698-9918.</w:t>
      </w:r>
      <w:r>
        <w:rPr>
          <w:spacing w:val="17"/>
        </w:rPr>
        <w:t xml:space="preserve"> </w:t>
      </w:r>
      <w:r>
        <w:t>In</w:t>
      </w:r>
      <w:r>
        <w:rPr>
          <w:spacing w:val="24"/>
        </w:rPr>
        <w:t xml:space="preserve"> </w:t>
      </w:r>
      <w:r>
        <w:t>addition,</w:t>
      </w:r>
      <w:r>
        <w:rPr>
          <w:spacing w:val="-12"/>
        </w:rPr>
        <w:t xml:space="preserve"> </w:t>
      </w:r>
      <w:r>
        <w:t>the individual</w:t>
      </w:r>
      <w:r>
        <w:rPr>
          <w:spacing w:val="-8"/>
        </w:rPr>
        <w:t xml:space="preserve"> </w:t>
      </w:r>
      <w:r>
        <w:t>will</w:t>
      </w:r>
      <w:r>
        <w:rPr>
          <w:spacing w:val="-8"/>
        </w:rPr>
        <w:t xml:space="preserve"> </w:t>
      </w:r>
      <w:r>
        <w:t>be asked</w:t>
      </w:r>
      <w:r>
        <w:rPr>
          <w:spacing w:val="-13"/>
        </w:rPr>
        <w:t xml:space="preserve"> </w:t>
      </w:r>
      <w:r>
        <w:t>to</w:t>
      </w:r>
      <w:r>
        <w:rPr>
          <w:spacing w:val="-6"/>
        </w:rPr>
        <w:t xml:space="preserve"> </w:t>
      </w:r>
      <w:r>
        <w:t>provide</w:t>
      </w:r>
      <w:r>
        <w:rPr>
          <w:spacing w:val="-5"/>
        </w:rPr>
        <w:t xml:space="preserve"> </w:t>
      </w:r>
      <w:r>
        <w:t>enough</w:t>
      </w:r>
      <w:r>
        <w:rPr>
          <w:spacing w:val="-12"/>
        </w:rPr>
        <w:t xml:space="preserve"> </w:t>
      </w:r>
      <w:r>
        <w:t>evidence</w:t>
      </w:r>
      <w:r>
        <w:rPr>
          <w:spacing w:val="-16"/>
        </w:rPr>
        <w:t xml:space="preserve"> </w:t>
      </w:r>
      <w:r>
        <w:t>of</w:t>
      </w:r>
      <w:r>
        <w:rPr>
          <w:spacing w:val="-3"/>
        </w:rPr>
        <w:t xml:space="preserve"> </w:t>
      </w:r>
      <w:r>
        <w:t>his or her identity,</w:t>
      </w:r>
      <w:r>
        <w:rPr>
          <w:spacing w:val="-10"/>
        </w:rPr>
        <w:t xml:space="preserve"> </w:t>
      </w:r>
      <w:r>
        <w:t>so</w:t>
      </w:r>
      <w:r>
        <w:rPr>
          <w:spacing w:val="-4"/>
        </w:rPr>
        <w:t xml:space="preserve"> </w:t>
      </w:r>
      <w:r>
        <w:t>we</w:t>
      </w:r>
      <w:r>
        <w:rPr>
          <w:spacing w:val="-3"/>
        </w:rPr>
        <w:t xml:space="preserve"> </w:t>
      </w:r>
      <w:r>
        <w:t>may</w:t>
      </w:r>
      <w:r>
        <w:rPr>
          <w:spacing w:val="-8"/>
        </w:rPr>
        <w:t xml:space="preserve"> </w:t>
      </w:r>
      <w:r>
        <w:t>ensure</w:t>
      </w:r>
      <w:r>
        <w:rPr>
          <w:spacing w:val="-3"/>
        </w:rPr>
        <w:t xml:space="preserve"> </w:t>
      </w:r>
      <w:r>
        <w:t>that</w:t>
      </w:r>
      <w:r>
        <w:rPr>
          <w:spacing w:val="-9"/>
        </w:rPr>
        <w:t xml:space="preserve"> </w:t>
      </w:r>
      <w:r>
        <w:t>information</w:t>
      </w:r>
      <w:r>
        <w:rPr>
          <w:spacing w:val="-10"/>
        </w:rPr>
        <w:t xml:space="preserve"> </w:t>
      </w:r>
      <w:r>
        <w:t>is</w:t>
      </w:r>
      <w:r>
        <w:rPr>
          <w:spacing w:val="-4"/>
        </w:rPr>
        <w:t xml:space="preserve"> </w:t>
      </w:r>
      <w:r>
        <w:t>being</w:t>
      </w:r>
      <w:r>
        <w:rPr>
          <w:spacing w:val="-9"/>
        </w:rPr>
        <w:t xml:space="preserve"> </w:t>
      </w:r>
      <w:r>
        <w:t>released</w:t>
      </w:r>
      <w:r>
        <w:rPr>
          <w:spacing w:val="-12"/>
        </w:rPr>
        <w:t xml:space="preserve"> </w:t>
      </w:r>
      <w:r>
        <w:t>only</w:t>
      </w:r>
      <w:r>
        <w:rPr>
          <w:spacing w:val="-8"/>
        </w:rPr>
        <w:t xml:space="preserve"> </w:t>
      </w:r>
      <w:r>
        <w:t>to</w:t>
      </w:r>
      <w:r>
        <w:rPr>
          <w:spacing w:val="-4"/>
        </w:rPr>
        <w:t xml:space="preserve"> </w:t>
      </w:r>
      <w:r>
        <w:t>the</w:t>
      </w:r>
      <w:r>
        <w:rPr>
          <w:spacing w:val="-3"/>
        </w:rPr>
        <w:t xml:space="preserve"> </w:t>
      </w:r>
      <w:r>
        <w:t>subject</w:t>
      </w:r>
      <w:r>
        <w:rPr>
          <w:spacing w:val="-9"/>
        </w:rPr>
        <w:t xml:space="preserve"> </w:t>
      </w:r>
      <w:r>
        <w:t>of the data. If we are unable to provide</w:t>
      </w:r>
      <w:r>
        <w:rPr>
          <w:spacing w:val="-8"/>
        </w:rPr>
        <w:t xml:space="preserve"> </w:t>
      </w:r>
      <w:r>
        <w:t>the individual with access</w:t>
      </w:r>
      <w:r>
        <w:rPr>
          <w:spacing w:val="-9"/>
        </w:rPr>
        <w:t xml:space="preserve"> </w:t>
      </w:r>
      <w:r>
        <w:t>to his or her personal information</w:t>
      </w:r>
      <w:r>
        <w:rPr>
          <w:spacing w:val="-10"/>
        </w:rPr>
        <w:t xml:space="preserve"> </w:t>
      </w:r>
      <w:r>
        <w:t>or to correct</w:t>
      </w:r>
      <w:r>
        <w:rPr>
          <w:spacing w:val="-9"/>
        </w:rPr>
        <w:t xml:space="preserve"> </w:t>
      </w:r>
      <w:r>
        <w:t>the data, we</w:t>
      </w:r>
      <w:r>
        <w:rPr>
          <w:spacing w:val="-3"/>
        </w:rPr>
        <w:t xml:space="preserve"> </w:t>
      </w:r>
      <w:r>
        <w:t>will notify the individual</w:t>
      </w:r>
      <w:r>
        <w:rPr>
          <w:spacing w:val="-6"/>
        </w:rPr>
        <w:t xml:space="preserve"> </w:t>
      </w:r>
      <w:r>
        <w:t>and provide</w:t>
      </w:r>
      <w:r>
        <w:rPr>
          <w:spacing w:val="-3"/>
        </w:rPr>
        <w:t xml:space="preserve"> </w:t>
      </w:r>
      <w:r>
        <w:t>all relevant details and circumstances preventing Mind Your Business</w:t>
      </w:r>
      <w:r w:rsidR="0026485E">
        <w:t>, Inc.</w:t>
      </w:r>
      <w:r>
        <w:t xml:space="preserve"> from doing so.</w:t>
      </w:r>
      <w:r>
        <w:rPr>
          <w:spacing w:val="40"/>
        </w:rPr>
        <w:t xml:space="preserve"> </w:t>
      </w:r>
      <w:r>
        <w:t>Note that depending on our contractual obligations with our client, for whom we procure the information, we</w:t>
      </w:r>
      <w:r>
        <w:rPr>
          <w:spacing w:val="34"/>
        </w:rPr>
        <w:t xml:space="preserve"> </w:t>
      </w:r>
      <w:r>
        <w:t>may have</w:t>
      </w:r>
      <w:r>
        <w:rPr>
          <w:spacing w:val="34"/>
        </w:rPr>
        <w:t xml:space="preserve"> </w:t>
      </w:r>
      <w:r>
        <w:t>to refer</w:t>
      </w:r>
      <w:r>
        <w:rPr>
          <w:spacing w:val="40"/>
        </w:rPr>
        <w:t xml:space="preserve"> </w:t>
      </w:r>
      <w:r>
        <w:t>access inquiries to that specific</w:t>
      </w:r>
      <w:r>
        <w:rPr>
          <w:spacing w:val="35"/>
        </w:rPr>
        <w:t xml:space="preserve"> </w:t>
      </w:r>
      <w:r>
        <w:t>entity.</w:t>
      </w:r>
    </w:p>
    <w:p w14:paraId="5D75AEC2" w14:textId="77777777" w:rsidR="007D4D41" w:rsidRDefault="007D4D41">
      <w:pPr>
        <w:pStyle w:val="BodyText"/>
        <w:spacing w:before="10"/>
      </w:pPr>
    </w:p>
    <w:p w14:paraId="06BE3A12" w14:textId="77777777" w:rsidR="007D4D41" w:rsidRDefault="00A1530B">
      <w:pPr>
        <w:pStyle w:val="Heading1"/>
        <w:spacing w:line="263" w:lineRule="exact"/>
      </w:pPr>
      <w:r>
        <w:t>LIMITING</w:t>
      </w:r>
      <w:r>
        <w:rPr>
          <w:spacing w:val="26"/>
        </w:rPr>
        <w:t xml:space="preserve"> </w:t>
      </w:r>
      <w:r>
        <w:t>USE</w:t>
      </w:r>
      <w:r>
        <w:rPr>
          <w:spacing w:val="22"/>
        </w:rPr>
        <w:t xml:space="preserve"> </w:t>
      </w:r>
      <w:r>
        <w:t>AND</w:t>
      </w:r>
      <w:r>
        <w:rPr>
          <w:spacing w:val="27"/>
        </w:rPr>
        <w:t xml:space="preserve"> </w:t>
      </w:r>
      <w:r>
        <w:t>DISCLOSURE</w:t>
      </w:r>
      <w:r>
        <w:rPr>
          <w:spacing w:val="23"/>
        </w:rPr>
        <w:t xml:space="preserve"> </w:t>
      </w:r>
      <w:r>
        <w:t>OF</w:t>
      </w:r>
      <w:r>
        <w:rPr>
          <w:spacing w:val="14"/>
        </w:rPr>
        <w:t xml:space="preserve"> </w:t>
      </w:r>
      <w:r>
        <w:t>PERSONAL</w:t>
      </w:r>
      <w:r>
        <w:rPr>
          <w:spacing w:val="26"/>
        </w:rPr>
        <w:t xml:space="preserve"> </w:t>
      </w:r>
      <w:r>
        <w:rPr>
          <w:spacing w:val="-2"/>
        </w:rPr>
        <w:t>INFORMATION</w:t>
      </w:r>
    </w:p>
    <w:p w14:paraId="4AC6861A" w14:textId="70366C98" w:rsidR="007D4D41" w:rsidRDefault="00A1530B">
      <w:pPr>
        <w:pStyle w:val="BodyText"/>
        <w:ind w:left="101" w:right="140"/>
        <w:jc w:val="both"/>
      </w:pPr>
      <w:r>
        <w:t>Although</w:t>
      </w:r>
      <w:r>
        <w:rPr>
          <w:spacing w:val="-16"/>
        </w:rPr>
        <w:t xml:space="preserve"> </w:t>
      </w:r>
      <w:r>
        <w:t>Mind</w:t>
      </w:r>
      <w:r>
        <w:rPr>
          <w:spacing w:val="-12"/>
        </w:rPr>
        <w:t xml:space="preserve"> </w:t>
      </w:r>
      <w:r>
        <w:t>Your Business</w:t>
      </w:r>
      <w:r w:rsidR="0026485E">
        <w:t>, Inc.</w:t>
      </w:r>
      <w:r>
        <w:rPr>
          <w:spacing w:val="-16"/>
        </w:rPr>
        <w:t xml:space="preserve"> </w:t>
      </w:r>
      <w:r>
        <w:t>obtains</w:t>
      </w:r>
      <w:r>
        <w:rPr>
          <w:spacing w:val="-4"/>
        </w:rPr>
        <w:t xml:space="preserve"> </w:t>
      </w:r>
      <w:r>
        <w:t>an</w:t>
      </w:r>
      <w:r>
        <w:rPr>
          <w:spacing w:val="-10"/>
        </w:rPr>
        <w:t xml:space="preserve"> </w:t>
      </w:r>
      <w:r>
        <w:t>individual’s</w:t>
      </w:r>
      <w:r>
        <w:rPr>
          <w:spacing w:val="-4"/>
        </w:rPr>
        <w:t xml:space="preserve"> </w:t>
      </w:r>
      <w:r>
        <w:t>unambiguous</w:t>
      </w:r>
      <w:r>
        <w:rPr>
          <w:spacing w:val="-4"/>
        </w:rPr>
        <w:t xml:space="preserve"> </w:t>
      </w:r>
      <w:r>
        <w:t>consent</w:t>
      </w:r>
      <w:r>
        <w:rPr>
          <w:spacing w:val="-9"/>
        </w:rPr>
        <w:t xml:space="preserve"> </w:t>
      </w:r>
      <w:r>
        <w:t>in</w:t>
      </w:r>
      <w:r>
        <w:rPr>
          <w:spacing w:val="-10"/>
        </w:rPr>
        <w:t xml:space="preserve"> </w:t>
      </w:r>
      <w:r>
        <w:t>writing</w:t>
      </w:r>
      <w:r>
        <w:rPr>
          <w:spacing w:val="-9"/>
        </w:rPr>
        <w:t xml:space="preserve"> </w:t>
      </w:r>
      <w:r>
        <w:t>to</w:t>
      </w:r>
      <w:r>
        <w:rPr>
          <w:spacing w:val="-4"/>
        </w:rPr>
        <w:t xml:space="preserve"> </w:t>
      </w:r>
      <w:r>
        <w:t>its gathering and</w:t>
      </w:r>
      <w:r>
        <w:rPr>
          <w:spacing w:val="25"/>
        </w:rPr>
        <w:t xml:space="preserve"> </w:t>
      </w:r>
      <w:r>
        <w:t>disclosure</w:t>
      </w:r>
      <w:r>
        <w:rPr>
          <w:spacing w:val="-2"/>
        </w:rPr>
        <w:t xml:space="preserve"> </w:t>
      </w:r>
      <w:r>
        <w:t>of</w:t>
      </w:r>
      <w:r>
        <w:rPr>
          <w:spacing w:val="-1"/>
        </w:rPr>
        <w:t xml:space="preserve"> </w:t>
      </w:r>
      <w:r>
        <w:t>personal information,</w:t>
      </w:r>
      <w:r>
        <w:rPr>
          <w:spacing w:val="-10"/>
        </w:rPr>
        <w:t xml:space="preserve"> </w:t>
      </w:r>
      <w:r>
        <w:t>and</w:t>
      </w:r>
      <w:r>
        <w:rPr>
          <w:spacing w:val="25"/>
        </w:rPr>
        <w:t xml:space="preserve"> </w:t>
      </w:r>
      <w:r>
        <w:t>because</w:t>
      </w:r>
      <w:r>
        <w:rPr>
          <w:spacing w:val="-2"/>
        </w:rPr>
        <w:t xml:space="preserve"> </w:t>
      </w:r>
      <w:r>
        <w:t>of Mind</w:t>
      </w:r>
      <w:r>
        <w:rPr>
          <w:spacing w:val="25"/>
        </w:rPr>
        <w:t xml:space="preserve"> </w:t>
      </w:r>
      <w:r>
        <w:t>Your</w:t>
      </w:r>
      <w:r>
        <w:rPr>
          <w:spacing w:val="21"/>
        </w:rPr>
        <w:t xml:space="preserve"> </w:t>
      </w:r>
      <w:r>
        <w:t>Business’s</w:t>
      </w:r>
    </w:p>
    <w:p w14:paraId="3D136AD0" w14:textId="77777777" w:rsidR="007D4D41" w:rsidRDefault="007D4D41">
      <w:pPr>
        <w:jc w:val="both"/>
        <w:sectPr w:rsidR="007D4D41">
          <w:pgSz w:w="12240" w:h="15840"/>
          <w:pgMar w:top="1360" w:right="1300" w:bottom="280" w:left="1340" w:header="720" w:footer="720" w:gutter="0"/>
          <w:cols w:space="720"/>
        </w:sectPr>
      </w:pPr>
    </w:p>
    <w:p w14:paraId="612799CC" w14:textId="2CB7F75F" w:rsidR="007D4D41" w:rsidRPr="00F60D47" w:rsidRDefault="00A1530B" w:rsidP="0041508F">
      <w:pPr>
        <w:pStyle w:val="BodyText"/>
        <w:spacing w:before="79" w:line="230" w:lineRule="auto"/>
        <w:ind w:left="101" w:right="123"/>
        <w:jc w:val="both"/>
      </w:pPr>
      <w:r w:rsidRPr="00F60D47">
        <w:lastRenderedPageBreak/>
        <w:t>commitment</w:t>
      </w:r>
      <w:r w:rsidRPr="00F60D47">
        <w:rPr>
          <w:spacing w:val="-3"/>
        </w:rPr>
        <w:t xml:space="preserve"> </w:t>
      </w:r>
      <w:r w:rsidRPr="00F60D47">
        <w:t>to afford</w:t>
      </w:r>
      <w:r w:rsidRPr="00F60D47">
        <w:rPr>
          <w:spacing w:val="-6"/>
        </w:rPr>
        <w:t xml:space="preserve"> </w:t>
      </w:r>
      <w:r w:rsidRPr="00F60D47">
        <w:t>individuals every</w:t>
      </w:r>
      <w:r w:rsidRPr="00F60D47">
        <w:rPr>
          <w:spacing w:val="-2"/>
        </w:rPr>
        <w:t xml:space="preserve"> </w:t>
      </w:r>
      <w:r w:rsidRPr="00F60D47">
        <w:t>possible protection,</w:t>
      </w:r>
      <w:r w:rsidRPr="00F60D47">
        <w:rPr>
          <w:spacing w:val="-4"/>
        </w:rPr>
        <w:t xml:space="preserve"> </w:t>
      </w:r>
      <w:r w:rsidRPr="00F60D47">
        <w:t>if you</w:t>
      </w:r>
      <w:r w:rsidRPr="00F60D47">
        <w:rPr>
          <w:spacing w:val="38"/>
        </w:rPr>
        <w:t xml:space="preserve"> </w:t>
      </w:r>
      <w:r w:rsidRPr="00F60D47">
        <w:t>would</w:t>
      </w:r>
      <w:r w:rsidRPr="00F60D47">
        <w:rPr>
          <w:spacing w:val="-6"/>
        </w:rPr>
        <w:t xml:space="preserve"> </w:t>
      </w:r>
      <w:r w:rsidRPr="00F60D47">
        <w:t>like to opt-out from Mind Your Business</w:t>
      </w:r>
      <w:r w:rsidR="0026485E" w:rsidRPr="00F60D47">
        <w:t>, Inc.</w:t>
      </w:r>
      <w:r w:rsidRPr="00F60D47">
        <w:t xml:space="preserve"> using your personal information,</w:t>
      </w:r>
      <w:r w:rsidR="0041508F" w:rsidRPr="00F60D47">
        <w:t xml:space="preserve"> or would like to limit its use and disclosure,</w:t>
      </w:r>
      <w:r w:rsidRPr="00F60D47">
        <w:t xml:space="preserve"> send an email to </w:t>
      </w:r>
      <w:hyperlink r:id="rId9">
        <w:r w:rsidRPr="00F60D47">
          <w:t>ccaruso@mybinc.com,</w:t>
        </w:r>
      </w:hyperlink>
      <w:r w:rsidRPr="00F60D47">
        <w:t xml:space="preserve"> or call 1-828-698-9915.</w:t>
      </w:r>
      <w:r w:rsidRPr="00F60D47">
        <w:rPr>
          <w:spacing w:val="40"/>
        </w:rPr>
        <w:t xml:space="preserve"> </w:t>
      </w:r>
      <w:r w:rsidRPr="00F60D47">
        <w:t xml:space="preserve">If </w:t>
      </w:r>
      <w:proofErr w:type="gramStart"/>
      <w:r w:rsidRPr="00F60D47">
        <w:t>opting-out</w:t>
      </w:r>
      <w:proofErr w:type="gramEnd"/>
      <w:r w:rsidRPr="00F60D47">
        <w:t xml:space="preserve"> by email or telephone, please</w:t>
      </w:r>
      <w:r w:rsidRPr="00F60D47">
        <w:rPr>
          <w:spacing w:val="-6"/>
        </w:rPr>
        <w:t xml:space="preserve"> </w:t>
      </w:r>
      <w:r w:rsidRPr="00F60D47">
        <w:t>provide</w:t>
      </w:r>
      <w:r w:rsidRPr="00F60D47">
        <w:rPr>
          <w:spacing w:val="-6"/>
        </w:rPr>
        <w:t xml:space="preserve"> </w:t>
      </w:r>
      <w:r w:rsidRPr="00F60D47">
        <w:t>us</w:t>
      </w:r>
      <w:r w:rsidRPr="00F60D47">
        <w:rPr>
          <w:spacing w:val="-7"/>
        </w:rPr>
        <w:t xml:space="preserve"> </w:t>
      </w:r>
      <w:r w:rsidRPr="00F60D47">
        <w:t>with:</w:t>
      </w:r>
      <w:r w:rsidRPr="00F60D47">
        <w:rPr>
          <w:spacing w:val="-13"/>
        </w:rPr>
        <w:t xml:space="preserve"> </w:t>
      </w:r>
      <w:r w:rsidRPr="00F60D47">
        <w:t>(1)</w:t>
      </w:r>
      <w:r w:rsidRPr="00F60D47">
        <w:rPr>
          <w:spacing w:val="32"/>
        </w:rPr>
        <w:t xml:space="preserve"> </w:t>
      </w:r>
      <w:r w:rsidRPr="00F60D47">
        <w:t>your</w:t>
      </w:r>
      <w:r w:rsidRPr="00F60D47">
        <w:rPr>
          <w:spacing w:val="-2"/>
        </w:rPr>
        <w:t xml:space="preserve"> </w:t>
      </w:r>
      <w:r w:rsidRPr="00F60D47">
        <w:t>complete</w:t>
      </w:r>
      <w:r w:rsidRPr="00F60D47">
        <w:rPr>
          <w:spacing w:val="-6"/>
        </w:rPr>
        <w:t xml:space="preserve"> </w:t>
      </w:r>
      <w:r w:rsidRPr="00F60D47">
        <w:t>legal</w:t>
      </w:r>
      <w:r w:rsidRPr="00F60D47">
        <w:rPr>
          <w:spacing w:val="-9"/>
        </w:rPr>
        <w:t xml:space="preserve"> </w:t>
      </w:r>
      <w:r w:rsidRPr="00F60D47">
        <w:t>name;</w:t>
      </w:r>
      <w:r w:rsidRPr="00F60D47">
        <w:rPr>
          <w:spacing w:val="-13"/>
        </w:rPr>
        <w:t xml:space="preserve"> </w:t>
      </w:r>
      <w:r w:rsidRPr="00F60D47">
        <w:t>(2)</w:t>
      </w:r>
      <w:r w:rsidRPr="00F60D47">
        <w:rPr>
          <w:spacing w:val="15"/>
        </w:rPr>
        <w:t xml:space="preserve"> </w:t>
      </w:r>
      <w:proofErr w:type="gramStart"/>
      <w:r w:rsidRPr="00F60D47">
        <w:t>month</w:t>
      </w:r>
      <w:proofErr w:type="gramEnd"/>
      <w:r w:rsidRPr="00F60D47">
        <w:rPr>
          <w:spacing w:val="4"/>
        </w:rPr>
        <w:t xml:space="preserve"> </w:t>
      </w:r>
      <w:r w:rsidRPr="00F60D47">
        <w:t>and</w:t>
      </w:r>
      <w:r w:rsidRPr="00F60D47">
        <w:rPr>
          <w:spacing w:val="3"/>
        </w:rPr>
        <w:t xml:space="preserve"> </w:t>
      </w:r>
      <w:r w:rsidRPr="00F60D47">
        <w:t>year</w:t>
      </w:r>
      <w:r w:rsidRPr="00F60D47">
        <w:rPr>
          <w:spacing w:val="-1"/>
        </w:rPr>
        <w:t xml:space="preserve"> </w:t>
      </w:r>
      <w:r w:rsidRPr="00F60D47">
        <w:t>of</w:t>
      </w:r>
      <w:r w:rsidRPr="00F60D47">
        <w:rPr>
          <w:spacing w:val="12"/>
        </w:rPr>
        <w:t xml:space="preserve"> </w:t>
      </w:r>
      <w:r w:rsidRPr="00F60D47">
        <w:t>birth;</w:t>
      </w:r>
      <w:r w:rsidRPr="00F60D47">
        <w:rPr>
          <w:spacing w:val="-12"/>
        </w:rPr>
        <w:t xml:space="preserve"> </w:t>
      </w:r>
      <w:proofErr w:type="gramStart"/>
      <w:r w:rsidRPr="00F60D47">
        <w:rPr>
          <w:spacing w:val="-4"/>
        </w:rPr>
        <w:t>and,</w:t>
      </w:r>
      <w:proofErr w:type="gramEnd"/>
      <w:r w:rsidR="0041508F" w:rsidRPr="00F60D47">
        <w:t xml:space="preserve"> </w:t>
      </w:r>
      <w:r w:rsidRPr="00F60D47">
        <w:t>(3)</w:t>
      </w:r>
      <w:r w:rsidRPr="00F60D47">
        <w:rPr>
          <w:spacing w:val="16"/>
        </w:rPr>
        <w:t xml:space="preserve"> </w:t>
      </w:r>
      <w:r w:rsidRPr="00F60D47">
        <w:t>the</w:t>
      </w:r>
      <w:r w:rsidRPr="00F60D47">
        <w:rPr>
          <w:spacing w:val="-4"/>
        </w:rPr>
        <w:t xml:space="preserve"> </w:t>
      </w:r>
      <w:r w:rsidRPr="00F60D47">
        <w:t>name</w:t>
      </w:r>
      <w:r w:rsidRPr="00F60D47">
        <w:rPr>
          <w:spacing w:val="-5"/>
        </w:rPr>
        <w:t xml:space="preserve"> </w:t>
      </w:r>
      <w:r w:rsidRPr="00F60D47">
        <w:t>of</w:t>
      </w:r>
      <w:r w:rsidRPr="00F60D47">
        <w:rPr>
          <w:spacing w:val="-3"/>
        </w:rPr>
        <w:t xml:space="preserve"> </w:t>
      </w:r>
      <w:r w:rsidRPr="00F60D47">
        <w:t>the</w:t>
      </w:r>
      <w:r w:rsidRPr="00F60D47">
        <w:rPr>
          <w:spacing w:val="-5"/>
        </w:rPr>
        <w:t xml:space="preserve"> </w:t>
      </w:r>
      <w:r w:rsidRPr="00F60D47">
        <w:t>Mind</w:t>
      </w:r>
      <w:r w:rsidRPr="00F60D47">
        <w:rPr>
          <w:spacing w:val="5"/>
        </w:rPr>
        <w:t xml:space="preserve"> </w:t>
      </w:r>
      <w:r w:rsidRPr="00F60D47">
        <w:t>Your</w:t>
      </w:r>
      <w:r w:rsidRPr="00F60D47">
        <w:rPr>
          <w:spacing w:val="1"/>
        </w:rPr>
        <w:t xml:space="preserve"> </w:t>
      </w:r>
      <w:r w:rsidRPr="00F60D47">
        <w:t>Business</w:t>
      </w:r>
      <w:r w:rsidR="0026485E" w:rsidRPr="00F60D47">
        <w:t>, Inc.</w:t>
      </w:r>
      <w:r w:rsidRPr="00F60D47">
        <w:rPr>
          <w:spacing w:val="-6"/>
        </w:rPr>
        <w:t xml:space="preserve"> </w:t>
      </w:r>
      <w:r w:rsidRPr="00F60D47">
        <w:t>client</w:t>
      </w:r>
      <w:r w:rsidRPr="00F60D47">
        <w:rPr>
          <w:spacing w:val="-11"/>
        </w:rPr>
        <w:t xml:space="preserve"> </w:t>
      </w:r>
      <w:r w:rsidRPr="00F60D47">
        <w:t>with</w:t>
      </w:r>
      <w:r w:rsidRPr="00F60D47">
        <w:rPr>
          <w:spacing w:val="-11"/>
        </w:rPr>
        <w:t xml:space="preserve"> </w:t>
      </w:r>
      <w:r w:rsidRPr="00F60D47">
        <w:t>whom</w:t>
      </w:r>
      <w:r w:rsidRPr="00F60D47">
        <w:rPr>
          <w:spacing w:val="-9"/>
        </w:rPr>
        <w:t xml:space="preserve"> </w:t>
      </w:r>
      <w:r w:rsidRPr="00F60D47">
        <w:t>you</w:t>
      </w:r>
      <w:r w:rsidRPr="00F60D47">
        <w:rPr>
          <w:spacing w:val="-11"/>
        </w:rPr>
        <w:t xml:space="preserve"> </w:t>
      </w:r>
      <w:r w:rsidRPr="00F60D47">
        <w:t>have</w:t>
      </w:r>
      <w:r w:rsidRPr="00F60D47">
        <w:rPr>
          <w:spacing w:val="-22"/>
        </w:rPr>
        <w:t xml:space="preserve"> </w:t>
      </w:r>
      <w:r w:rsidRPr="00F60D47">
        <w:t>applied</w:t>
      </w:r>
      <w:r w:rsidRPr="00F60D47">
        <w:rPr>
          <w:spacing w:val="-13"/>
        </w:rPr>
        <w:t xml:space="preserve"> </w:t>
      </w:r>
      <w:r w:rsidRPr="00F60D47">
        <w:t>for</w:t>
      </w:r>
      <w:r w:rsidRPr="00F60D47">
        <w:rPr>
          <w:spacing w:val="1"/>
        </w:rPr>
        <w:t xml:space="preserve"> </w:t>
      </w:r>
      <w:r w:rsidRPr="00F60D47">
        <w:t>a</w:t>
      </w:r>
      <w:r w:rsidRPr="00F60D47">
        <w:rPr>
          <w:spacing w:val="-13"/>
        </w:rPr>
        <w:t xml:space="preserve"> </w:t>
      </w:r>
      <w:r w:rsidRPr="00F60D47">
        <w:rPr>
          <w:spacing w:val="-2"/>
        </w:rPr>
        <w:t>position.</w:t>
      </w:r>
      <w:r w:rsidR="0041508F" w:rsidRPr="00F60D47">
        <w:t xml:space="preserve"> </w:t>
      </w:r>
      <w:r w:rsidR="0041508F" w:rsidRPr="00F60D47">
        <w:rPr>
          <w:spacing w:val="-2"/>
        </w:rPr>
        <w:t>Additionally, individuals can request that their personal data be deleted or that its use be restricted to specific purposes. We will respond promptly to all requests in accordance with applicable data privacy laws and will work with you to ensure your preferences are respected.</w:t>
      </w:r>
    </w:p>
    <w:p w14:paraId="47440F56" w14:textId="77777777" w:rsidR="007D4D41" w:rsidRPr="00F60D47" w:rsidRDefault="007D4D41">
      <w:pPr>
        <w:pStyle w:val="BodyText"/>
        <w:spacing w:before="1"/>
      </w:pPr>
    </w:p>
    <w:p w14:paraId="190D231F" w14:textId="77777777" w:rsidR="007D4D41" w:rsidRPr="00F60D47" w:rsidRDefault="00A1530B">
      <w:pPr>
        <w:pStyle w:val="Heading1"/>
        <w:spacing w:line="263" w:lineRule="exact"/>
        <w:jc w:val="both"/>
      </w:pPr>
      <w:r w:rsidRPr="00F60D47">
        <w:t>INDEPENDENT</w:t>
      </w:r>
      <w:r w:rsidRPr="00F60D47">
        <w:rPr>
          <w:spacing w:val="23"/>
        </w:rPr>
        <w:t xml:space="preserve"> </w:t>
      </w:r>
      <w:r w:rsidRPr="00F60D47">
        <w:t>DISPUTE</w:t>
      </w:r>
      <w:r w:rsidRPr="00F60D47">
        <w:rPr>
          <w:spacing w:val="35"/>
        </w:rPr>
        <w:t xml:space="preserve"> </w:t>
      </w:r>
      <w:r w:rsidRPr="00F60D47">
        <w:t>RESOLUTION</w:t>
      </w:r>
      <w:r w:rsidRPr="00F60D47">
        <w:rPr>
          <w:spacing w:val="28"/>
        </w:rPr>
        <w:t xml:space="preserve"> </w:t>
      </w:r>
      <w:r w:rsidRPr="00F60D47">
        <w:rPr>
          <w:spacing w:val="-2"/>
        </w:rPr>
        <w:t>MECHANISM</w:t>
      </w:r>
    </w:p>
    <w:p w14:paraId="20B1152B" w14:textId="341D6470" w:rsidR="0026485E" w:rsidRDefault="000E2965" w:rsidP="0026485E">
      <w:pPr>
        <w:pStyle w:val="BodyText"/>
        <w:tabs>
          <w:tab w:val="left" w:pos="1751"/>
          <w:tab w:val="left" w:pos="2560"/>
          <w:tab w:val="left" w:pos="3550"/>
          <w:tab w:val="left" w:pos="5426"/>
          <w:tab w:val="left" w:pos="6070"/>
          <w:tab w:val="left" w:pos="7945"/>
          <w:tab w:val="left" w:pos="8874"/>
          <w:tab w:val="left" w:pos="9235"/>
        </w:tabs>
        <w:spacing w:before="1" w:line="232" w:lineRule="auto"/>
        <w:ind w:left="101" w:right="136"/>
      </w:pPr>
      <w:r w:rsidRPr="00F60D47">
        <w:t>In compliance with the EU-U.S. DPF and the UK Extension to the EU-U.S. DPF and the Swiss-U.S. DPF</w:t>
      </w:r>
      <w:r w:rsidR="0026485E" w:rsidRPr="00F60D47">
        <w:t>, Mind Your Business, Inc. commits to resolve complaints about your privacy and our collection or</w:t>
      </w:r>
      <w:r w:rsidR="0026485E">
        <w:t xml:space="preserve"> use of your personal information transferred to the United States pursuant to the DPF Principles.  European Union</w:t>
      </w:r>
      <w:r w:rsidR="002272B0">
        <w:t>, UK,</w:t>
      </w:r>
      <w:r w:rsidR="0026485E">
        <w:t xml:space="preserve"> and Swiss individuals with DPF inquiries or complaints should first contact Mind Your Business, Inc. at:</w:t>
      </w:r>
    </w:p>
    <w:p w14:paraId="13998EC0" w14:textId="77777777" w:rsidR="0026485E" w:rsidRDefault="0026485E" w:rsidP="0026485E">
      <w:pPr>
        <w:pStyle w:val="BodyText"/>
        <w:tabs>
          <w:tab w:val="left" w:pos="1751"/>
          <w:tab w:val="left" w:pos="2560"/>
          <w:tab w:val="left" w:pos="3550"/>
          <w:tab w:val="left" w:pos="5426"/>
          <w:tab w:val="left" w:pos="6070"/>
          <w:tab w:val="left" w:pos="7945"/>
          <w:tab w:val="left" w:pos="8874"/>
          <w:tab w:val="left" w:pos="9235"/>
        </w:tabs>
        <w:spacing w:before="1" w:line="232" w:lineRule="auto"/>
        <w:ind w:left="101" w:right="136"/>
      </w:pPr>
    </w:p>
    <w:p w14:paraId="466E008F" w14:textId="77777777" w:rsidR="0026485E" w:rsidRDefault="0026485E" w:rsidP="0026485E">
      <w:pPr>
        <w:pStyle w:val="BodyText"/>
        <w:spacing w:line="235" w:lineRule="auto"/>
        <w:ind w:left="822" w:right="6024" w:firstLine="60"/>
      </w:pPr>
      <w:r>
        <w:t>Mind Your Business, Inc. Attn: Christina Caruso</w:t>
      </w:r>
      <w:r>
        <w:rPr>
          <w:spacing w:val="80"/>
        </w:rPr>
        <w:t xml:space="preserve"> </w:t>
      </w:r>
      <w:r>
        <w:t>500 Beverly Hanks Center Hendersonville,</w:t>
      </w:r>
      <w:r>
        <w:rPr>
          <w:spacing w:val="22"/>
        </w:rPr>
        <w:t xml:space="preserve"> </w:t>
      </w:r>
      <w:r>
        <w:t>NC</w:t>
      </w:r>
      <w:r>
        <w:rPr>
          <w:spacing w:val="22"/>
        </w:rPr>
        <w:t xml:space="preserve"> </w:t>
      </w:r>
      <w:r>
        <w:rPr>
          <w:spacing w:val="-2"/>
        </w:rPr>
        <w:t>28792</w:t>
      </w:r>
    </w:p>
    <w:p w14:paraId="05183C67" w14:textId="77777777" w:rsidR="0026485E" w:rsidRDefault="0026485E" w:rsidP="0026485E">
      <w:pPr>
        <w:pStyle w:val="BodyText"/>
        <w:spacing w:line="259" w:lineRule="exact"/>
        <w:ind w:left="822"/>
      </w:pPr>
      <w:r>
        <w:rPr>
          <w:spacing w:val="-2"/>
        </w:rPr>
        <w:t>1-828-698-</w:t>
      </w:r>
      <w:r>
        <w:rPr>
          <w:spacing w:val="-4"/>
        </w:rPr>
        <w:t>9915</w:t>
      </w:r>
    </w:p>
    <w:p w14:paraId="0DD1F5B7" w14:textId="77777777" w:rsidR="0026485E" w:rsidRDefault="0026485E" w:rsidP="0026485E">
      <w:pPr>
        <w:pStyle w:val="BodyText"/>
        <w:ind w:left="822"/>
      </w:pPr>
      <w:hyperlink r:id="rId10">
        <w:r>
          <w:rPr>
            <w:spacing w:val="-2"/>
          </w:rPr>
          <w:t>ccaruso@mybinc.com</w:t>
        </w:r>
      </w:hyperlink>
    </w:p>
    <w:p w14:paraId="56857E97" w14:textId="77777777" w:rsidR="0026485E" w:rsidRDefault="0026485E" w:rsidP="0026485E">
      <w:pPr>
        <w:pStyle w:val="BodyText"/>
        <w:tabs>
          <w:tab w:val="left" w:pos="1751"/>
          <w:tab w:val="left" w:pos="2560"/>
          <w:tab w:val="left" w:pos="3550"/>
          <w:tab w:val="left" w:pos="5426"/>
          <w:tab w:val="left" w:pos="6070"/>
          <w:tab w:val="left" w:pos="7945"/>
          <w:tab w:val="left" w:pos="8874"/>
          <w:tab w:val="left" w:pos="9235"/>
        </w:tabs>
        <w:spacing w:before="1" w:line="232" w:lineRule="auto"/>
        <w:ind w:left="101" w:right="136"/>
      </w:pPr>
    </w:p>
    <w:p w14:paraId="4485CD84" w14:textId="77777777" w:rsidR="0026485E" w:rsidRDefault="0026485E" w:rsidP="0026485E">
      <w:pPr>
        <w:pStyle w:val="BodyText"/>
        <w:tabs>
          <w:tab w:val="left" w:pos="1751"/>
          <w:tab w:val="left" w:pos="2560"/>
          <w:tab w:val="left" w:pos="3550"/>
          <w:tab w:val="left" w:pos="5426"/>
          <w:tab w:val="left" w:pos="6070"/>
          <w:tab w:val="left" w:pos="7945"/>
          <w:tab w:val="left" w:pos="8874"/>
          <w:tab w:val="left" w:pos="9235"/>
        </w:tabs>
        <w:spacing w:before="1" w:line="232" w:lineRule="auto"/>
        <w:ind w:left="101" w:right="136"/>
      </w:pPr>
      <w:r>
        <w:t xml:space="preserve"> </w:t>
      </w:r>
    </w:p>
    <w:p w14:paraId="5C2A11F3" w14:textId="4816F4F5" w:rsidR="0026485E" w:rsidRDefault="0026485E" w:rsidP="0026485E">
      <w:pPr>
        <w:pStyle w:val="BodyText"/>
        <w:tabs>
          <w:tab w:val="left" w:pos="1751"/>
          <w:tab w:val="left" w:pos="2560"/>
          <w:tab w:val="left" w:pos="3550"/>
          <w:tab w:val="left" w:pos="5426"/>
          <w:tab w:val="left" w:pos="6070"/>
          <w:tab w:val="left" w:pos="7945"/>
          <w:tab w:val="left" w:pos="8874"/>
          <w:tab w:val="left" w:pos="9235"/>
        </w:tabs>
        <w:spacing w:before="1" w:line="232" w:lineRule="auto"/>
        <w:ind w:left="101" w:right="136"/>
      </w:pPr>
      <w:r>
        <w:t xml:space="preserve">Mind Your Business, Inc. has further committed to refer unresolved privacy complaints under the DPF Principles to an independent dispute resolution mechanism, Data Privacy Framework Services, operated by BBB National Programs. If you do not receive timely acknowledgment of your complaint, or if your complaint is not satisfactorily addressed, please visit </w:t>
      </w:r>
      <w:hyperlink r:id="rId11" w:history="1">
        <w:r w:rsidR="00F60D47" w:rsidRPr="006B0F38">
          <w:rPr>
            <w:rStyle w:val="Hyperlink"/>
          </w:rPr>
          <w:t>https://bbbprograms.org/programs/all-programs/dpf-consumers/ProcessForConsumers</w:t>
        </w:r>
      </w:hyperlink>
      <w:r w:rsidR="00F60D47">
        <w:t xml:space="preserve"> </w:t>
      </w:r>
      <w:r>
        <w:t>for more information and to file a complaint. This service is provided free of charge to you.</w:t>
      </w:r>
    </w:p>
    <w:p w14:paraId="54FF7EAD" w14:textId="77777777" w:rsidR="0026485E" w:rsidRDefault="0026485E" w:rsidP="0026485E">
      <w:pPr>
        <w:pStyle w:val="BodyText"/>
        <w:tabs>
          <w:tab w:val="left" w:pos="1751"/>
          <w:tab w:val="left" w:pos="2560"/>
          <w:tab w:val="left" w:pos="3550"/>
          <w:tab w:val="left" w:pos="5426"/>
          <w:tab w:val="left" w:pos="6070"/>
          <w:tab w:val="left" w:pos="7945"/>
          <w:tab w:val="left" w:pos="8874"/>
          <w:tab w:val="left" w:pos="9235"/>
        </w:tabs>
        <w:spacing w:before="1" w:line="232" w:lineRule="auto"/>
        <w:ind w:left="101" w:right="136"/>
      </w:pPr>
      <w:r>
        <w:t xml:space="preserve"> </w:t>
      </w:r>
    </w:p>
    <w:p w14:paraId="51C994BA" w14:textId="49CC2FA7" w:rsidR="0026485E" w:rsidRDefault="0026485E" w:rsidP="0026485E">
      <w:pPr>
        <w:pStyle w:val="BodyText"/>
        <w:tabs>
          <w:tab w:val="left" w:pos="1751"/>
          <w:tab w:val="left" w:pos="2560"/>
          <w:tab w:val="left" w:pos="3550"/>
          <w:tab w:val="left" w:pos="5426"/>
          <w:tab w:val="left" w:pos="6070"/>
          <w:tab w:val="left" w:pos="7945"/>
          <w:tab w:val="left" w:pos="8874"/>
          <w:tab w:val="left" w:pos="9235"/>
        </w:tabs>
        <w:spacing w:before="1" w:line="232" w:lineRule="auto"/>
        <w:ind w:left="101" w:right="136"/>
      </w:pPr>
      <w:r>
        <w:t xml:space="preserve">If your DPF complaint cannot be resolved through the above channels, under certain conditions, you may invoke binding arbitration for some residual claims not resolved by other redress mechanisms.  See </w:t>
      </w:r>
      <w:hyperlink r:id="rId12" w:history="1">
        <w:r w:rsidR="00F60D47" w:rsidRPr="006B0F38">
          <w:rPr>
            <w:rStyle w:val="Hyperlink"/>
          </w:rPr>
          <w:t>https://www.dataprivacyframework.gov/s/article/G-Arbitration-Procedures-dpf?tabset-35584=2</w:t>
        </w:r>
      </w:hyperlink>
      <w:r w:rsidR="00F60D47">
        <w:t xml:space="preserve"> </w:t>
      </w:r>
    </w:p>
    <w:p w14:paraId="46F2A104" w14:textId="77777777" w:rsidR="007D4D41" w:rsidRDefault="007D4D41">
      <w:pPr>
        <w:pStyle w:val="BodyText"/>
        <w:rPr>
          <w:sz w:val="20"/>
        </w:rPr>
      </w:pPr>
    </w:p>
    <w:p w14:paraId="09DFD8CE" w14:textId="5646E4C9" w:rsidR="00243265" w:rsidRPr="00F60D47" w:rsidRDefault="00243265" w:rsidP="00243265">
      <w:pPr>
        <w:pStyle w:val="BodyText"/>
        <w:ind w:left="101"/>
      </w:pPr>
      <w:r w:rsidRPr="00F60D47">
        <w:t>In compliance with the EU-U.S. DPF and the UK Extension to the EU-U.S. DPF and the Swiss-U.S. DPF, Mind Your Business, Inc. commits to cooperate and comply respectively with the advice of the panel established by the EU data protection authorities (DPAs) and the UK Information Commissioner’s Office (ICO) and the Swiss Federal Data Protection and Information Commissioner (FDPIC) with regard to unresolved complaints concerning our handling of human resources data received in reliance on the EU-U.S. DPF and the UK Extension to the EU-U.S. DPF and the Swiss-U.S. DPF in the context of the employment relationship.</w:t>
      </w:r>
    </w:p>
    <w:p w14:paraId="41CD22A9" w14:textId="77777777" w:rsidR="0007201A" w:rsidRPr="00F60D47" w:rsidRDefault="0007201A" w:rsidP="00243265">
      <w:pPr>
        <w:pStyle w:val="BodyText"/>
        <w:ind w:left="101"/>
      </w:pPr>
    </w:p>
    <w:p w14:paraId="1CE8992E" w14:textId="6CE9581C" w:rsidR="0007201A" w:rsidRPr="00F60D47" w:rsidRDefault="0007201A" w:rsidP="00243265">
      <w:pPr>
        <w:pStyle w:val="BodyText"/>
        <w:ind w:left="101"/>
      </w:pPr>
      <w:proofErr w:type="gramStart"/>
      <w:r w:rsidRPr="00F60D47">
        <w:t>In the event that</w:t>
      </w:r>
      <w:proofErr w:type="gramEnd"/>
      <w:r w:rsidRPr="00F60D47">
        <w:t xml:space="preserve"> a dispute arises regarding our data privacy practices or the handling of personal data, individuals may seek recourse through the UK Information Commissioner's Office (ICO). The ICO provides a pathway for resolving privacy-related concerns, and we are committed to cooperating fully with the ICO to address any complaints or disputes. In addition to internal resolution processes, individuals may lodge a complaint with the ICO, who will assess and, if necessary, investigate the issue in accordance with </w:t>
      </w:r>
      <w:r w:rsidRPr="00F60D47">
        <w:lastRenderedPageBreak/>
        <w:t>UK data protection regulations. This serves as an independent recourse mechanism for ensuring that individuals' privacy rights are upheld.</w:t>
      </w:r>
    </w:p>
    <w:p w14:paraId="6517F503" w14:textId="77777777" w:rsidR="007D4D41" w:rsidRDefault="007D4D41">
      <w:pPr>
        <w:pStyle w:val="BodyText"/>
        <w:rPr>
          <w:sz w:val="15"/>
        </w:rPr>
      </w:pPr>
    </w:p>
    <w:p w14:paraId="631F56C5" w14:textId="77777777" w:rsidR="007D4D41" w:rsidRDefault="00A1530B">
      <w:pPr>
        <w:pStyle w:val="Heading1"/>
        <w:spacing w:before="102" w:line="263" w:lineRule="exact"/>
      </w:pPr>
      <w:r>
        <w:t>INVESTIGATORY</w:t>
      </w:r>
      <w:r>
        <w:rPr>
          <w:spacing w:val="24"/>
        </w:rPr>
        <w:t xml:space="preserve"> </w:t>
      </w:r>
      <w:r>
        <w:t>AND</w:t>
      </w:r>
      <w:r>
        <w:rPr>
          <w:spacing w:val="41"/>
        </w:rPr>
        <w:t xml:space="preserve"> </w:t>
      </w:r>
      <w:r>
        <w:t>ENFORCEMENT</w:t>
      </w:r>
      <w:r>
        <w:rPr>
          <w:spacing w:val="24"/>
        </w:rPr>
        <w:t xml:space="preserve"> </w:t>
      </w:r>
      <w:r>
        <w:rPr>
          <w:spacing w:val="-2"/>
        </w:rPr>
        <w:t>AGENCIES</w:t>
      </w:r>
    </w:p>
    <w:p w14:paraId="64F841D6" w14:textId="0B034124" w:rsidR="007D4D41" w:rsidRDefault="00A1530B" w:rsidP="0026485E">
      <w:pPr>
        <w:pStyle w:val="BodyText"/>
        <w:spacing w:line="255" w:lineRule="exact"/>
        <w:ind w:left="101"/>
        <w:jc w:val="both"/>
      </w:pPr>
      <w:r>
        <w:t>Mind</w:t>
      </w:r>
      <w:r>
        <w:rPr>
          <w:spacing w:val="-13"/>
        </w:rPr>
        <w:t xml:space="preserve"> </w:t>
      </w:r>
      <w:r>
        <w:t>Your Business</w:t>
      </w:r>
      <w:r w:rsidR="0026485E">
        <w:t>, Inc.</w:t>
      </w:r>
      <w:r>
        <w:rPr>
          <w:spacing w:val="-6"/>
        </w:rPr>
        <w:t xml:space="preserve"> </w:t>
      </w:r>
      <w:r>
        <w:t>is</w:t>
      </w:r>
      <w:r>
        <w:rPr>
          <w:spacing w:val="-6"/>
        </w:rPr>
        <w:t xml:space="preserve"> </w:t>
      </w:r>
      <w:r>
        <w:t>subject</w:t>
      </w:r>
      <w:r>
        <w:rPr>
          <w:spacing w:val="-11"/>
        </w:rPr>
        <w:t xml:space="preserve"> </w:t>
      </w:r>
      <w:r>
        <w:t>to</w:t>
      </w:r>
      <w:r>
        <w:rPr>
          <w:spacing w:val="-5"/>
        </w:rPr>
        <w:t xml:space="preserve"> </w:t>
      </w:r>
      <w:r>
        <w:t>the</w:t>
      </w:r>
      <w:r>
        <w:rPr>
          <w:spacing w:val="3"/>
        </w:rPr>
        <w:t xml:space="preserve"> </w:t>
      </w:r>
      <w:r>
        <w:t>investigatory</w:t>
      </w:r>
      <w:r>
        <w:rPr>
          <w:spacing w:val="-9"/>
        </w:rPr>
        <w:t xml:space="preserve"> </w:t>
      </w:r>
      <w:r>
        <w:t>and</w:t>
      </w:r>
      <w:r>
        <w:rPr>
          <w:spacing w:val="-13"/>
        </w:rPr>
        <w:t xml:space="preserve"> </w:t>
      </w:r>
      <w:r>
        <w:t>enforcement</w:t>
      </w:r>
      <w:r>
        <w:rPr>
          <w:spacing w:val="-11"/>
        </w:rPr>
        <w:t xml:space="preserve"> </w:t>
      </w:r>
      <w:r>
        <w:t>powers</w:t>
      </w:r>
      <w:r>
        <w:rPr>
          <w:spacing w:val="-6"/>
        </w:rPr>
        <w:t xml:space="preserve"> </w:t>
      </w:r>
      <w:r>
        <w:t>of</w:t>
      </w:r>
      <w:r>
        <w:rPr>
          <w:spacing w:val="-3"/>
        </w:rPr>
        <w:t xml:space="preserve"> </w:t>
      </w:r>
      <w:r>
        <w:t>the</w:t>
      </w:r>
      <w:r>
        <w:rPr>
          <w:spacing w:val="-5"/>
        </w:rPr>
        <w:t xml:space="preserve"> </w:t>
      </w:r>
      <w:r>
        <w:rPr>
          <w:spacing w:val="-2"/>
        </w:rPr>
        <w:t>Federal</w:t>
      </w:r>
      <w:r w:rsidR="0026485E">
        <w:t xml:space="preserve"> </w:t>
      </w:r>
      <w:r>
        <w:t>Trade</w:t>
      </w:r>
      <w:r>
        <w:rPr>
          <w:spacing w:val="15"/>
        </w:rPr>
        <w:t xml:space="preserve"> </w:t>
      </w:r>
      <w:r>
        <w:t>Commission</w:t>
      </w:r>
      <w:r>
        <w:rPr>
          <w:spacing w:val="8"/>
        </w:rPr>
        <w:t xml:space="preserve"> </w:t>
      </w:r>
      <w:r>
        <w:t>(“FTC”)</w:t>
      </w:r>
      <w:r w:rsidR="00F60D47">
        <w:t>.</w:t>
      </w:r>
      <w:r>
        <w:rPr>
          <w:spacing w:val="2"/>
        </w:rPr>
        <w:t xml:space="preserve"> </w:t>
      </w:r>
    </w:p>
    <w:p w14:paraId="2302A92D" w14:textId="77777777" w:rsidR="007D4D41" w:rsidRDefault="007D4D41">
      <w:pPr>
        <w:pStyle w:val="BodyText"/>
        <w:spacing w:before="1"/>
      </w:pPr>
    </w:p>
    <w:p w14:paraId="3820F58B" w14:textId="77777777" w:rsidR="007D4D41" w:rsidRDefault="00A1530B">
      <w:pPr>
        <w:pStyle w:val="Heading1"/>
        <w:spacing w:line="263" w:lineRule="exact"/>
      </w:pPr>
      <w:r>
        <w:t>DISCLOSURE</w:t>
      </w:r>
      <w:r>
        <w:rPr>
          <w:spacing w:val="27"/>
        </w:rPr>
        <w:t xml:space="preserve"> </w:t>
      </w:r>
      <w:r>
        <w:t>OF</w:t>
      </w:r>
      <w:r>
        <w:rPr>
          <w:spacing w:val="20"/>
        </w:rPr>
        <w:t xml:space="preserve"> </w:t>
      </w:r>
      <w:r>
        <w:t>PERSONAL</w:t>
      </w:r>
      <w:r>
        <w:rPr>
          <w:spacing w:val="32"/>
        </w:rPr>
        <w:t xml:space="preserve"> </w:t>
      </w:r>
      <w:r>
        <w:t>INFORMATION</w:t>
      </w:r>
      <w:r>
        <w:rPr>
          <w:spacing w:val="22"/>
        </w:rPr>
        <w:t xml:space="preserve"> </w:t>
      </w:r>
      <w:r>
        <w:t>PURSUANT</w:t>
      </w:r>
      <w:r>
        <w:rPr>
          <w:spacing w:val="17"/>
        </w:rPr>
        <w:t xml:space="preserve"> </w:t>
      </w:r>
      <w:r>
        <w:t>TO</w:t>
      </w:r>
      <w:r>
        <w:rPr>
          <w:spacing w:val="33"/>
        </w:rPr>
        <w:t xml:space="preserve"> </w:t>
      </w:r>
      <w:r>
        <w:t>LAWFUL</w:t>
      </w:r>
      <w:r>
        <w:rPr>
          <w:spacing w:val="32"/>
        </w:rPr>
        <w:t xml:space="preserve"> </w:t>
      </w:r>
      <w:r>
        <w:rPr>
          <w:spacing w:val="-2"/>
        </w:rPr>
        <w:t>REQUEST</w:t>
      </w:r>
    </w:p>
    <w:p w14:paraId="6378B94C" w14:textId="24593E24" w:rsidR="007D4D41" w:rsidRDefault="00A1530B">
      <w:pPr>
        <w:pStyle w:val="BodyText"/>
        <w:spacing w:line="232" w:lineRule="auto"/>
        <w:ind w:left="101" w:right="134"/>
        <w:jc w:val="both"/>
      </w:pPr>
      <w:r>
        <w:t>Mind</w:t>
      </w:r>
      <w:r>
        <w:rPr>
          <w:spacing w:val="-16"/>
        </w:rPr>
        <w:t xml:space="preserve"> </w:t>
      </w:r>
      <w:r>
        <w:t>Your</w:t>
      </w:r>
      <w:r>
        <w:rPr>
          <w:spacing w:val="-9"/>
        </w:rPr>
        <w:t xml:space="preserve"> </w:t>
      </w:r>
      <w:r>
        <w:t>Business</w:t>
      </w:r>
      <w:r w:rsidR="0026485E">
        <w:t>, Inc.</w:t>
      </w:r>
      <w:r>
        <w:rPr>
          <w:spacing w:val="-3"/>
        </w:rPr>
        <w:t xml:space="preserve"> </w:t>
      </w:r>
      <w:r>
        <w:t>may</w:t>
      </w:r>
      <w:r>
        <w:rPr>
          <w:spacing w:val="-12"/>
        </w:rPr>
        <w:t xml:space="preserve"> </w:t>
      </w:r>
      <w:r>
        <w:t>be</w:t>
      </w:r>
      <w:r>
        <w:rPr>
          <w:spacing w:val="-6"/>
        </w:rPr>
        <w:t xml:space="preserve"> </w:t>
      </w:r>
      <w:r>
        <w:t>required</w:t>
      </w:r>
      <w:r>
        <w:rPr>
          <w:spacing w:val="-15"/>
        </w:rPr>
        <w:t xml:space="preserve"> </w:t>
      </w:r>
      <w:r>
        <w:t>to</w:t>
      </w:r>
      <w:r>
        <w:rPr>
          <w:spacing w:val="-8"/>
        </w:rPr>
        <w:t xml:space="preserve"> </w:t>
      </w:r>
      <w:r>
        <w:t>disclose</w:t>
      </w:r>
      <w:r>
        <w:rPr>
          <w:spacing w:val="-16"/>
        </w:rPr>
        <w:t xml:space="preserve"> </w:t>
      </w:r>
      <w:r>
        <w:t>personal</w:t>
      </w:r>
      <w:r>
        <w:rPr>
          <w:spacing w:val="-10"/>
        </w:rPr>
        <w:t xml:space="preserve"> </w:t>
      </w:r>
      <w:r>
        <w:t>information</w:t>
      </w:r>
      <w:r>
        <w:rPr>
          <w:spacing w:val="-14"/>
        </w:rPr>
        <w:t xml:space="preserve"> </w:t>
      </w:r>
      <w:r>
        <w:t>in</w:t>
      </w:r>
      <w:r>
        <w:rPr>
          <w:spacing w:val="-14"/>
        </w:rPr>
        <w:t xml:space="preserve"> </w:t>
      </w:r>
      <w:r>
        <w:t>response</w:t>
      </w:r>
      <w:r>
        <w:rPr>
          <w:spacing w:val="-7"/>
        </w:rPr>
        <w:t xml:space="preserve"> </w:t>
      </w:r>
      <w:r>
        <w:t>to</w:t>
      </w:r>
      <w:r>
        <w:rPr>
          <w:spacing w:val="-8"/>
        </w:rPr>
        <w:t xml:space="preserve"> </w:t>
      </w:r>
      <w:r>
        <w:t xml:space="preserve">lawful requests by public authorities, including to meet national security or law enforcement </w:t>
      </w:r>
      <w:r>
        <w:rPr>
          <w:spacing w:val="-2"/>
        </w:rPr>
        <w:t>requirements.</w:t>
      </w:r>
    </w:p>
    <w:p w14:paraId="296996B7" w14:textId="77777777" w:rsidR="007D4D41" w:rsidRDefault="007D4D41">
      <w:pPr>
        <w:pStyle w:val="BodyText"/>
        <w:spacing w:before="4"/>
      </w:pPr>
    </w:p>
    <w:p w14:paraId="52C7B8DB" w14:textId="77777777" w:rsidR="007D4D41" w:rsidRDefault="00A1530B">
      <w:pPr>
        <w:pStyle w:val="Heading1"/>
      </w:pPr>
      <w:r>
        <w:t>ONWARD</w:t>
      </w:r>
      <w:r>
        <w:rPr>
          <w:spacing w:val="23"/>
        </w:rPr>
        <w:t xml:space="preserve"> </w:t>
      </w:r>
      <w:r>
        <w:t>TRANSFER</w:t>
      </w:r>
      <w:r>
        <w:rPr>
          <w:spacing w:val="20"/>
        </w:rPr>
        <w:t xml:space="preserve"> </w:t>
      </w:r>
      <w:r>
        <w:t>OF</w:t>
      </w:r>
      <w:r>
        <w:rPr>
          <w:spacing w:val="12"/>
        </w:rPr>
        <w:t xml:space="preserve"> </w:t>
      </w:r>
      <w:r>
        <w:t>PERSONAL</w:t>
      </w:r>
      <w:r>
        <w:rPr>
          <w:spacing w:val="22"/>
        </w:rPr>
        <w:t xml:space="preserve"> </w:t>
      </w:r>
      <w:r>
        <w:t>INFORMATION</w:t>
      </w:r>
      <w:r>
        <w:rPr>
          <w:spacing w:val="14"/>
        </w:rPr>
        <w:t xml:space="preserve"> </w:t>
      </w:r>
      <w:r>
        <w:t>TO</w:t>
      </w:r>
      <w:r>
        <w:rPr>
          <w:spacing w:val="22"/>
        </w:rPr>
        <w:t xml:space="preserve"> </w:t>
      </w:r>
      <w:r>
        <w:t>THIRD</w:t>
      </w:r>
      <w:r>
        <w:rPr>
          <w:spacing w:val="24"/>
        </w:rPr>
        <w:t xml:space="preserve"> </w:t>
      </w:r>
      <w:r>
        <w:rPr>
          <w:spacing w:val="-2"/>
        </w:rPr>
        <w:t>PARTIES</w:t>
      </w:r>
    </w:p>
    <w:p w14:paraId="346E322E" w14:textId="12889BA9" w:rsidR="007D4D41" w:rsidRDefault="00A1530B" w:rsidP="00F6015D">
      <w:pPr>
        <w:pStyle w:val="BodyText"/>
        <w:spacing w:line="235" w:lineRule="auto"/>
        <w:ind w:left="101" w:right="124"/>
        <w:jc w:val="both"/>
      </w:pPr>
      <w:r>
        <w:t>In the context of an onward transfer, Mind Your Business</w:t>
      </w:r>
      <w:r w:rsidR="0026485E">
        <w:t>, Inc.</w:t>
      </w:r>
      <w:r>
        <w:t xml:space="preserve"> </w:t>
      </w:r>
      <w:r w:rsidR="002272B0">
        <w:t>is liable</w:t>
      </w:r>
      <w:r>
        <w:t xml:space="preserve"> for the processing</w:t>
      </w:r>
      <w:r>
        <w:rPr>
          <w:spacing w:val="-9"/>
        </w:rPr>
        <w:t xml:space="preserve"> </w:t>
      </w:r>
      <w:r>
        <w:t>of personal information</w:t>
      </w:r>
      <w:r w:rsidR="002272B0">
        <w:t xml:space="preserve"> it transfers to third parties acting as our agents unless we can prove we were not responsible for the events giving rise to the </w:t>
      </w:r>
      <w:proofErr w:type="gramStart"/>
      <w:r w:rsidR="002272B0">
        <w:t>damages</w:t>
      </w:r>
      <w:proofErr w:type="gramEnd"/>
      <w:r w:rsidR="002272B0">
        <w:t>.</w:t>
      </w:r>
      <w:r>
        <w:rPr>
          <w:spacing w:val="-4"/>
        </w:rPr>
        <w:t xml:space="preserve"> </w:t>
      </w:r>
    </w:p>
    <w:p w14:paraId="0287DC44" w14:textId="77777777" w:rsidR="007D4D41" w:rsidRDefault="007D4D41">
      <w:pPr>
        <w:pStyle w:val="BodyText"/>
        <w:spacing w:before="2"/>
      </w:pPr>
    </w:p>
    <w:p w14:paraId="3119D01B" w14:textId="77777777" w:rsidR="007D4D41" w:rsidRDefault="00A1530B">
      <w:pPr>
        <w:pStyle w:val="Heading1"/>
        <w:spacing w:before="1"/>
        <w:jc w:val="both"/>
      </w:pPr>
      <w:r>
        <w:t>HUMAN</w:t>
      </w:r>
      <w:r>
        <w:rPr>
          <w:spacing w:val="15"/>
        </w:rPr>
        <w:t xml:space="preserve"> </w:t>
      </w:r>
      <w:r>
        <w:t>RESOURCES</w:t>
      </w:r>
      <w:r>
        <w:rPr>
          <w:spacing w:val="21"/>
        </w:rPr>
        <w:t xml:space="preserve"> </w:t>
      </w:r>
      <w:r>
        <w:t>DATA</w:t>
      </w:r>
      <w:r>
        <w:rPr>
          <w:spacing w:val="16"/>
        </w:rPr>
        <w:t xml:space="preserve"> </w:t>
      </w:r>
      <w:r>
        <w:t>WITHIN</w:t>
      </w:r>
      <w:r>
        <w:rPr>
          <w:spacing w:val="16"/>
        </w:rPr>
        <w:t xml:space="preserve"> </w:t>
      </w:r>
      <w:r>
        <w:t>THE</w:t>
      </w:r>
      <w:r>
        <w:rPr>
          <w:spacing w:val="21"/>
        </w:rPr>
        <w:t xml:space="preserve"> </w:t>
      </w:r>
      <w:r>
        <w:t>CONTEXT</w:t>
      </w:r>
      <w:r>
        <w:rPr>
          <w:spacing w:val="12"/>
        </w:rPr>
        <w:t xml:space="preserve"> </w:t>
      </w:r>
      <w:r>
        <w:t>OF</w:t>
      </w:r>
      <w:r>
        <w:rPr>
          <w:spacing w:val="13"/>
        </w:rPr>
        <w:t xml:space="preserve"> </w:t>
      </w:r>
      <w:r>
        <w:t>THE</w:t>
      </w:r>
      <w:r>
        <w:rPr>
          <w:spacing w:val="21"/>
        </w:rPr>
        <w:t xml:space="preserve"> </w:t>
      </w:r>
      <w:r>
        <w:t>EMPLOYMENT</w:t>
      </w:r>
      <w:r>
        <w:rPr>
          <w:spacing w:val="12"/>
        </w:rPr>
        <w:t xml:space="preserve"> </w:t>
      </w:r>
      <w:r>
        <w:rPr>
          <w:spacing w:val="-2"/>
        </w:rPr>
        <w:t>RELATIONSHIP</w:t>
      </w:r>
    </w:p>
    <w:p w14:paraId="46516684" w14:textId="519459E5" w:rsidR="007D4D41" w:rsidRDefault="00A1530B">
      <w:pPr>
        <w:pStyle w:val="BodyText"/>
        <w:spacing w:line="235" w:lineRule="auto"/>
        <w:ind w:left="101" w:right="128"/>
        <w:jc w:val="both"/>
      </w:pPr>
      <w:r>
        <w:t>If</w:t>
      </w:r>
      <w:r>
        <w:rPr>
          <w:spacing w:val="-16"/>
        </w:rPr>
        <w:t xml:space="preserve"> </w:t>
      </w:r>
      <w:r>
        <w:t>your</w:t>
      </w:r>
      <w:r>
        <w:rPr>
          <w:spacing w:val="4"/>
        </w:rPr>
        <w:t xml:space="preserve"> </w:t>
      </w:r>
      <w:r>
        <w:t>complaint</w:t>
      </w:r>
      <w:r>
        <w:rPr>
          <w:spacing w:val="-15"/>
        </w:rPr>
        <w:t xml:space="preserve"> </w:t>
      </w:r>
      <w:r>
        <w:t>involves</w:t>
      </w:r>
      <w:r>
        <w:rPr>
          <w:spacing w:val="-14"/>
        </w:rPr>
        <w:t xml:space="preserve"> </w:t>
      </w:r>
      <w:r>
        <w:t>human</w:t>
      </w:r>
      <w:r>
        <w:rPr>
          <w:spacing w:val="-16"/>
        </w:rPr>
        <w:t xml:space="preserve"> </w:t>
      </w:r>
      <w:r>
        <w:t>resources</w:t>
      </w:r>
      <w:r>
        <w:rPr>
          <w:spacing w:val="-13"/>
        </w:rPr>
        <w:t xml:space="preserve"> </w:t>
      </w:r>
      <w:r>
        <w:t>data</w:t>
      </w:r>
      <w:r>
        <w:rPr>
          <w:spacing w:val="-16"/>
        </w:rPr>
        <w:t xml:space="preserve"> </w:t>
      </w:r>
      <w:r>
        <w:t>transferred</w:t>
      </w:r>
      <w:r>
        <w:rPr>
          <w:spacing w:val="-15"/>
        </w:rPr>
        <w:t xml:space="preserve"> </w:t>
      </w:r>
      <w:r>
        <w:t>to</w:t>
      </w:r>
      <w:r>
        <w:rPr>
          <w:spacing w:val="-14"/>
        </w:rPr>
        <w:t xml:space="preserve"> </w:t>
      </w:r>
      <w:r>
        <w:t>the</w:t>
      </w:r>
      <w:r>
        <w:rPr>
          <w:spacing w:val="9"/>
        </w:rPr>
        <w:t xml:space="preserve"> </w:t>
      </w:r>
      <w:r>
        <w:t>United</w:t>
      </w:r>
      <w:r>
        <w:rPr>
          <w:spacing w:val="-16"/>
        </w:rPr>
        <w:t xml:space="preserve"> </w:t>
      </w:r>
      <w:r>
        <w:t>States</w:t>
      </w:r>
      <w:r>
        <w:rPr>
          <w:spacing w:val="-13"/>
        </w:rPr>
        <w:t xml:space="preserve"> </w:t>
      </w:r>
      <w:r>
        <w:t>from</w:t>
      </w:r>
      <w:r>
        <w:rPr>
          <w:spacing w:val="-16"/>
        </w:rPr>
        <w:t xml:space="preserve"> </w:t>
      </w:r>
      <w:r>
        <w:t>the EU,</w:t>
      </w:r>
      <w:r>
        <w:rPr>
          <w:spacing w:val="-16"/>
        </w:rPr>
        <w:t xml:space="preserve"> </w:t>
      </w:r>
      <w:r w:rsidRPr="00A1530B">
        <w:rPr>
          <w:bCs/>
          <w:iCs/>
        </w:rPr>
        <w:t>the</w:t>
      </w:r>
      <w:r w:rsidRPr="00A1530B">
        <w:rPr>
          <w:bCs/>
          <w:iCs/>
          <w:spacing w:val="-15"/>
        </w:rPr>
        <w:t xml:space="preserve"> </w:t>
      </w:r>
      <w:r w:rsidRPr="00A1530B">
        <w:rPr>
          <w:bCs/>
          <w:iCs/>
        </w:rPr>
        <w:t>United</w:t>
      </w:r>
      <w:r w:rsidRPr="00A1530B">
        <w:rPr>
          <w:bCs/>
          <w:iCs/>
          <w:spacing w:val="-15"/>
        </w:rPr>
        <w:t xml:space="preserve"> </w:t>
      </w:r>
      <w:r w:rsidRPr="00A1530B">
        <w:rPr>
          <w:bCs/>
          <w:iCs/>
        </w:rPr>
        <w:t>Kingdom</w:t>
      </w:r>
      <w:r>
        <w:rPr>
          <w:b/>
          <w:i/>
          <w:spacing w:val="-16"/>
        </w:rPr>
        <w:t xml:space="preserve"> </w:t>
      </w:r>
      <w:r>
        <w:t>and/or</w:t>
      </w:r>
      <w:r>
        <w:rPr>
          <w:spacing w:val="-15"/>
        </w:rPr>
        <w:t xml:space="preserve"> </w:t>
      </w:r>
      <w:r>
        <w:t>Switzerland</w:t>
      </w:r>
      <w:r>
        <w:rPr>
          <w:spacing w:val="-15"/>
        </w:rPr>
        <w:t xml:space="preserve"> </w:t>
      </w:r>
      <w:r>
        <w:t>in</w:t>
      </w:r>
      <w:r>
        <w:rPr>
          <w:spacing w:val="-16"/>
        </w:rPr>
        <w:t xml:space="preserve"> </w:t>
      </w:r>
      <w:r>
        <w:t>the</w:t>
      </w:r>
      <w:r>
        <w:rPr>
          <w:spacing w:val="-15"/>
        </w:rPr>
        <w:t xml:space="preserve"> </w:t>
      </w:r>
      <w:r>
        <w:t>context</w:t>
      </w:r>
      <w:r>
        <w:rPr>
          <w:spacing w:val="-15"/>
        </w:rPr>
        <w:t xml:space="preserve"> </w:t>
      </w:r>
      <w:r>
        <w:t>of</w:t>
      </w:r>
      <w:r>
        <w:rPr>
          <w:spacing w:val="-15"/>
        </w:rPr>
        <w:t xml:space="preserve"> </w:t>
      </w:r>
      <w:r>
        <w:t>the</w:t>
      </w:r>
      <w:r>
        <w:rPr>
          <w:spacing w:val="-15"/>
        </w:rPr>
        <w:t xml:space="preserve"> </w:t>
      </w:r>
      <w:r>
        <w:t>employment</w:t>
      </w:r>
      <w:r>
        <w:rPr>
          <w:spacing w:val="-16"/>
        </w:rPr>
        <w:t xml:space="preserve"> </w:t>
      </w:r>
      <w:r>
        <w:t>relationship, and Mind Your Business, Inc.</w:t>
      </w:r>
      <w:r>
        <w:rPr>
          <w:spacing w:val="-1"/>
        </w:rPr>
        <w:t xml:space="preserve"> </w:t>
      </w:r>
      <w:r>
        <w:t>does</w:t>
      </w:r>
      <w:r>
        <w:rPr>
          <w:spacing w:val="-1"/>
        </w:rPr>
        <w:t xml:space="preserve"> </w:t>
      </w:r>
      <w:r>
        <w:t>not address it satisfactorily,</w:t>
      </w:r>
      <w:r>
        <w:rPr>
          <w:spacing w:val="-8"/>
        </w:rPr>
        <w:t xml:space="preserve"> </w:t>
      </w:r>
      <w:r>
        <w:t>Mind Your Business, Inc.</w:t>
      </w:r>
      <w:r>
        <w:rPr>
          <w:spacing w:val="-1"/>
        </w:rPr>
        <w:t xml:space="preserve"> </w:t>
      </w:r>
      <w:r>
        <w:t>commits</w:t>
      </w:r>
      <w:r>
        <w:rPr>
          <w:spacing w:val="-1"/>
        </w:rPr>
        <w:t xml:space="preserve"> </w:t>
      </w:r>
      <w:r>
        <w:t>to cooperate</w:t>
      </w:r>
      <w:r>
        <w:rPr>
          <w:spacing w:val="-3"/>
        </w:rPr>
        <w:t xml:space="preserve"> </w:t>
      </w:r>
      <w:r>
        <w:t>with</w:t>
      </w:r>
      <w:r>
        <w:rPr>
          <w:spacing w:val="-11"/>
        </w:rPr>
        <w:t xml:space="preserve"> </w:t>
      </w:r>
      <w:r>
        <w:t>the</w:t>
      </w:r>
      <w:r>
        <w:rPr>
          <w:spacing w:val="-3"/>
        </w:rPr>
        <w:t xml:space="preserve"> </w:t>
      </w:r>
      <w:r>
        <w:t>panel</w:t>
      </w:r>
      <w:r>
        <w:rPr>
          <w:spacing w:val="-7"/>
        </w:rPr>
        <w:t xml:space="preserve"> </w:t>
      </w:r>
      <w:r>
        <w:t>established</w:t>
      </w:r>
      <w:r>
        <w:rPr>
          <w:spacing w:val="-12"/>
        </w:rPr>
        <w:t xml:space="preserve"> </w:t>
      </w:r>
      <w:r>
        <w:t>by</w:t>
      </w:r>
      <w:r>
        <w:rPr>
          <w:spacing w:val="-8"/>
        </w:rPr>
        <w:t xml:space="preserve"> </w:t>
      </w:r>
      <w:r>
        <w:t>the EU data protection</w:t>
      </w:r>
      <w:r>
        <w:rPr>
          <w:spacing w:val="-11"/>
        </w:rPr>
        <w:t xml:space="preserve"> </w:t>
      </w:r>
      <w:r>
        <w:t>authorities</w:t>
      </w:r>
      <w:r>
        <w:rPr>
          <w:spacing w:val="-5"/>
        </w:rPr>
        <w:t xml:space="preserve"> </w:t>
      </w:r>
      <w:r>
        <w:t>(DPA Panel) (and/or the</w:t>
      </w:r>
      <w:r>
        <w:rPr>
          <w:spacing w:val="-5"/>
        </w:rPr>
        <w:t xml:space="preserve"> </w:t>
      </w:r>
      <w:r>
        <w:t>Swiss</w:t>
      </w:r>
      <w:r>
        <w:rPr>
          <w:spacing w:val="-6"/>
        </w:rPr>
        <w:t xml:space="preserve"> </w:t>
      </w:r>
      <w:r>
        <w:t>Federal</w:t>
      </w:r>
      <w:r>
        <w:rPr>
          <w:spacing w:val="-8"/>
        </w:rPr>
        <w:t xml:space="preserve"> </w:t>
      </w:r>
      <w:r>
        <w:t>Data</w:t>
      </w:r>
      <w:r>
        <w:rPr>
          <w:spacing w:val="-13"/>
        </w:rPr>
        <w:t xml:space="preserve"> </w:t>
      </w:r>
      <w:r>
        <w:t>Protection</w:t>
      </w:r>
      <w:r>
        <w:rPr>
          <w:spacing w:val="-12"/>
        </w:rPr>
        <w:t xml:space="preserve"> </w:t>
      </w:r>
      <w:r>
        <w:t>and</w:t>
      </w:r>
      <w:r>
        <w:rPr>
          <w:spacing w:val="-13"/>
        </w:rPr>
        <w:t xml:space="preserve"> </w:t>
      </w:r>
      <w:r>
        <w:t>Information</w:t>
      </w:r>
      <w:r>
        <w:rPr>
          <w:spacing w:val="-12"/>
        </w:rPr>
        <w:t xml:space="preserve"> </w:t>
      </w:r>
      <w:r>
        <w:t>Commissioner,</w:t>
      </w:r>
      <w:r>
        <w:rPr>
          <w:spacing w:val="-12"/>
        </w:rPr>
        <w:t xml:space="preserve"> </w:t>
      </w:r>
      <w:r>
        <w:t>as</w:t>
      </w:r>
      <w:r>
        <w:rPr>
          <w:spacing w:val="-6"/>
        </w:rPr>
        <w:t xml:space="preserve"> </w:t>
      </w:r>
      <w:r>
        <w:t>applicable) and comply with the advice given by the DPA Panel (and/or Commissioner, as applicable)</w:t>
      </w:r>
      <w:r>
        <w:rPr>
          <w:spacing w:val="-16"/>
        </w:rPr>
        <w:t xml:space="preserve"> </w:t>
      </w:r>
      <w:r>
        <w:t>with</w:t>
      </w:r>
      <w:r>
        <w:rPr>
          <w:spacing w:val="-13"/>
        </w:rPr>
        <w:t xml:space="preserve"> </w:t>
      </w:r>
      <w:r>
        <w:t>regard</w:t>
      </w:r>
      <w:r>
        <w:rPr>
          <w:spacing w:val="-12"/>
        </w:rPr>
        <w:t xml:space="preserve"> </w:t>
      </w:r>
      <w:r>
        <w:t>to</w:t>
      </w:r>
      <w:r>
        <w:rPr>
          <w:spacing w:val="-5"/>
        </w:rPr>
        <w:t xml:space="preserve"> </w:t>
      </w:r>
      <w:r>
        <w:t>such</w:t>
      </w:r>
      <w:r>
        <w:rPr>
          <w:spacing w:val="-11"/>
        </w:rPr>
        <w:t xml:space="preserve"> </w:t>
      </w:r>
      <w:r>
        <w:t>human</w:t>
      </w:r>
      <w:r>
        <w:rPr>
          <w:spacing w:val="-11"/>
        </w:rPr>
        <w:t xml:space="preserve"> </w:t>
      </w:r>
      <w:r>
        <w:t>resources</w:t>
      </w:r>
      <w:r>
        <w:rPr>
          <w:spacing w:val="-5"/>
        </w:rPr>
        <w:t xml:space="preserve"> </w:t>
      </w:r>
      <w:r>
        <w:t>data.</w:t>
      </w:r>
      <w:r>
        <w:rPr>
          <w:spacing w:val="40"/>
        </w:rPr>
        <w:t xml:space="preserve"> </w:t>
      </w:r>
      <w:r>
        <w:t>To</w:t>
      </w:r>
      <w:r>
        <w:rPr>
          <w:spacing w:val="-5"/>
        </w:rPr>
        <w:t xml:space="preserve"> </w:t>
      </w:r>
      <w:r>
        <w:t>pursue</w:t>
      </w:r>
      <w:r>
        <w:rPr>
          <w:spacing w:val="-4"/>
        </w:rPr>
        <w:t xml:space="preserve"> </w:t>
      </w:r>
      <w:r>
        <w:t>an</w:t>
      </w:r>
      <w:r>
        <w:rPr>
          <w:spacing w:val="-11"/>
        </w:rPr>
        <w:t xml:space="preserve"> </w:t>
      </w:r>
      <w:r>
        <w:t>unresolved</w:t>
      </w:r>
      <w:r>
        <w:rPr>
          <w:spacing w:val="-12"/>
        </w:rPr>
        <w:t xml:space="preserve"> </w:t>
      </w:r>
      <w:r>
        <w:t>human resources</w:t>
      </w:r>
      <w:r>
        <w:rPr>
          <w:spacing w:val="-16"/>
        </w:rPr>
        <w:t xml:space="preserve"> </w:t>
      </w:r>
      <w:r>
        <w:t>complaint,</w:t>
      </w:r>
      <w:r>
        <w:rPr>
          <w:spacing w:val="-12"/>
        </w:rPr>
        <w:t xml:space="preserve"> </w:t>
      </w:r>
      <w:r>
        <w:t>you should contact the state or national data protection</w:t>
      </w:r>
      <w:r>
        <w:rPr>
          <w:spacing w:val="-8"/>
        </w:rPr>
        <w:t xml:space="preserve"> </w:t>
      </w:r>
      <w:r>
        <w:t>or labor authority in the appropriate jurisdiction.</w:t>
      </w:r>
      <w:r>
        <w:rPr>
          <w:spacing w:val="40"/>
        </w:rPr>
        <w:t xml:space="preserve"> </w:t>
      </w:r>
      <w:r>
        <w:t>Complaints related to human resources data should not be addressed to the BBB EU-U.S. Data Privacy Framework</w:t>
      </w:r>
      <w:r w:rsidR="002272B0">
        <w:t xml:space="preserve"> Services</w:t>
      </w:r>
      <w:r>
        <w:t>.</w:t>
      </w:r>
    </w:p>
    <w:p w14:paraId="3BD6A41B" w14:textId="77777777" w:rsidR="007D4D41" w:rsidRDefault="007D4D41">
      <w:pPr>
        <w:pStyle w:val="BodyText"/>
        <w:spacing w:before="10"/>
        <w:rPr>
          <w:sz w:val="20"/>
        </w:rPr>
      </w:pPr>
    </w:p>
    <w:p w14:paraId="34626498" w14:textId="77777777" w:rsidR="007D4D41" w:rsidRDefault="00A1530B">
      <w:pPr>
        <w:pStyle w:val="BodyText"/>
        <w:spacing w:line="230" w:lineRule="auto"/>
        <w:ind w:left="101" w:right="125"/>
      </w:pPr>
      <w:r>
        <w:t>Contact details for the EU data protection</w:t>
      </w:r>
      <w:r>
        <w:rPr>
          <w:spacing w:val="-11"/>
        </w:rPr>
        <w:t xml:space="preserve"> </w:t>
      </w:r>
      <w:r>
        <w:t>authorities and Swiss</w:t>
      </w:r>
      <w:r>
        <w:rPr>
          <w:spacing w:val="-5"/>
        </w:rPr>
        <w:t xml:space="preserve"> </w:t>
      </w:r>
      <w:r>
        <w:t xml:space="preserve">FDPIC can be found at </w:t>
      </w:r>
      <w:hyperlink r:id="rId13">
        <w:r>
          <w:rPr>
            <w:color w:val="0462C1"/>
            <w:spacing w:val="-2"/>
            <w:u w:val="single" w:color="0462C1"/>
          </w:rPr>
          <w:t>http://ec.europa.eu/justice/data-protection/bodies/authorities/index_en.htm</w:t>
        </w:r>
      </w:hyperlink>
      <w:r>
        <w:rPr>
          <w:color w:val="0462C1"/>
          <w:spacing w:val="80"/>
        </w:rPr>
        <w:t xml:space="preserve">  </w:t>
      </w:r>
      <w:r>
        <w:rPr>
          <w:color w:val="0462C1"/>
          <w:spacing w:val="-2"/>
          <w:u w:val="single" w:color="0462C1"/>
        </w:rPr>
        <w:t>https://</w:t>
      </w:r>
      <w:hyperlink r:id="rId14">
        <w:r>
          <w:rPr>
            <w:color w:val="0462C1"/>
            <w:spacing w:val="-2"/>
            <w:u w:val="single" w:color="0462C1"/>
          </w:rPr>
          <w:t>www.edoeb.admin.ch/edoeb/en/home/the-fdpic/links/data-protection---</w:t>
        </w:r>
      </w:hyperlink>
      <w:r>
        <w:rPr>
          <w:color w:val="0462C1"/>
          <w:spacing w:val="-2"/>
        </w:rPr>
        <w:t xml:space="preserve"> </w:t>
      </w:r>
      <w:r>
        <w:rPr>
          <w:color w:val="0462C1"/>
          <w:spacing w:val="-2"/>
          <w:u w:val="single" w:color="0462C1"/>
        </w:rPr>
        <w:t>switzerland.html</w:t>
      </w:r>
    </w:p>
    <w:p w14:paraId="3DB9EB51" w14:textId="77777777" w:rsidR="007D4D41" w:rsidRDefault="007D4D41">
      <w:pPr>
        <w:pStyle w:val="BodyText"/>
        <w:rPr>
          <w:sz w:val="20"/>
        </w:rPr>
      </w:pPr>
    </w:p>
    <w:p w14:paraId="208562F0" w14:textId="77777777" w:rsidR="007D4D41" w:rsidRDefault="007D4D41">
      <w:pPr>
        <w:pStyle w:val="BodyText"/>
        <w:rPr>
          <w:sz w:val="20"/>
        </w:rPr>
      </w:pPr>
    </w:p>
    <w:p w14:paraId="383142DE" w14:textId="77777777" w:rsidR="007D4D41" w:rsidRDefault="007D4D41">
      <w:pPr>
        <w:pStyle w:val="BodyText"/>
        <w:rPr>
          <w:sz w:val="20"/>
        </w:rPr>
      </w:pPr>
    </w:p>
    <w:p w14:paraId="54DF0288" w14:textId="77777777" w:rsidR="007D4D41" w:rsidRDefault="007D4D41">
      <w:pPr>
        <w:pStyle w:val="BodyText"/>
        <w:spacing w:before="2"/>
        <w:rPr>
          <w:sz w:val="20"/>
        </w:rPr>
      </w:pPr>
    </w:p>
    <w:p w14:paraId="0A710AFA" w14:textId="77777777" w:rsidR="007D4D41" w:rsidRDefault="00A1530B">
      <w:pPr>
        <w:pStyle w:val="BodyText"/>
        <w:ind w:left="101"/>
      </w:pPr>
      <w:r>
        <w:t>Effective</w:t>
      </w:r>
      <w:r>
        <w:rPr>
          <w:spacing w:val="17"/>
        </w:rPr>
        <w:t xml:space="preserve"> </w:t>
      </w:r>
      <w:r>
        <w:t>date:</w:t>
      </w:r>
      <w:r>
        <w:rPr>
          <w:spacing w:val="13"/>
        </w:rPr>
        <w:t xml:space="preserve"> </w:t>
      </w:r>
      <w:r>
        <w:t>October</w:t>
      </w:r>
      <w:r>
        <w:rPr>
          <w:spacing w:val="24"/>
        </w:rPr>
        <w:t xml:space="preserve"> </w:t>
      </w:r>
      <w:r>
        <w:t>29,</w:t>
      </w:r>
      <w:r>
        <w:rPr>
          <w:spacing w:val="10"/>
        </w:rPr>
        <w:t xml:space="preserve"> </w:t>
      </w:r>
      <w:r>
        <w:rPr>
          <w:spacing w:val="-4"/>
        </w:rPr>
        <w:t>2019</w:t>
      </w:r>
    </w:p>
    <w:p w14:paraId="2DBEDE0E" w14:textId="214C6674" w:rsidR="007D4D41" w:rsidRDefault="00A1530B">
      <w:pPr>
        <w:pStyle w:val="BodyText"/>
        <w:spacing w:before="180"/>
        <w:ind w:left="101"/>
      </w:pPr>
      <w:r>
        <w:t>Revised:</w:t>
      </w:r>
      <w:r>
        <w:rPr>
          <w:spacing w:val="24"/>
        </w:rPr>
        <w:t xml:space="preserve"> </w:t>
      </w:r>
      <w:r w:rsidR="00F60D47">
        <w:t>April 10</w:t>
      </w:r>
      <w:r>
        <w:t>, 202</w:t>
      </w:r>
      <w:r w:rsidR="00F60D47">
        <w:t>5</w:t>
      </w:r>
    </w:p>
    <w:sectPr w:rsidR="007D4D41">
      <w:pgSz w:w="12240" w:h="15840"/>
      <w:pgMar w:top="136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9612B"/>
    <w:multiLevelType w:val="hybridMultilevel"/>
    <w:tmpl w:val="11FC54CA"/>
    <w:lvl w:ilvl="0" w:tplc="5AD61CB6">
      <w:start w:val="1"/>
      <w:numFmt w:val="decimal"/>
      <w:lvlText w:val="(%1)"/>
      <w:lvlJc w:val="left"/>
      <w:pPr>
        <w:ind w:left="446" w:hanging="345"/>
      </w:pPr>
      <w:rPr>
        <w:rFonts w:ascii="Century Gothic" w:eastAsia="Century Gothic" w:hAnsi="Century Gothic" w:cs="Century Gothic" w:hint="default"/>
        <w:b w:val="0"/>
        <w:bCs w:val="0"/>
        <w:i w:val="0"/>
        <w:iCs w:val="0"/>
        <w:spacing w:val="-9"/>
        <w:w w:val="102"/>
        <w:sz w:val="22"/>
        <w:szCs w:val="22"/>
        <w:lang w:val="en-US" w:eastAsia="en-US" w:bidi="ar-SA"/>
      </w:rPr>
    </w:lvl>
    <w:lvl w:ilvl="1" w:tplc="CFBE2D6E">
      <w:numFmt w:val="bullet"/>
      <w:lvlText w:val="•"/>
      <w:lvlJc w:val="left"/>
      <w:pPr>
        <w:ind w:left="1356" w:hanging="345"/>
      </w:pPr>
      <w:rPr>
        <w:rFonts w:hint="default"/>
        <w:lang w:val="en-US" w:eastAsia="en-US" w:bidi="ar-SA"/>
      </w:rPr>
    </w:lvl>
    <w:lvl w:ilvl="2" w:tplc="39BEA2F0">
      <w:numFmt w:val="bullet"/>
      <w:lvlText w:val="•"/>
      <w:lvlJc w:val="left"/>
      <w:pPr>
        <w:ind w:left="2272" w:hanging="345"/>
      </w:pPr>
      <w:rPr>
        <w:rFonts w:hint="default"/>
        <w:lang w:val="en-US" w:eastAsia="en-US" w:bidi="ar-SA"/>
      </w:rPr>
    </w:lvl>
    <w:lvl w:ilvl="3" w:tplc="842AA93E">
      <w:numFmt w:val="bullet"/>
      <w:lvlText w:val="•"/>
      <w:lvlJc w:val="left"/>
      <w:pPr>
        <w:ind w:left="3188" w:hanging="345"/>
      </w:pPr>
      <w:rPr>
        <w:rFonts w:hint="default"/>
        <w:lang w:val="en-US" w:eastAsia="en-US" w:bidi="ar-SA"/>
      </w:rPr>
    </w:lvl>
    <w:lvl w:ilvl="4" w:tplc="3CD075E6">
      <w:numFmt w:val="bullet"/>
      <w:lvlText w:val="•"/>
      <w:lvlJc w:val="left"/>
      <w:pPr>
        <w:ind w:left="4104" w:hanging="345"/>
      </w:pPr>
      <w:rPr>
        <w:rFonts w:hint="default"/>
        <w:lang w:val="en-US" w:eastAsia="en-US" w:bidi="ar-SA"/>
      </w:rPr>
    </w:lvl>
    <w:lvl w:ilvl="5" w:tplc="5EFED3C4">
      <w:numFmt w:val="bullet"/>
      <w:lvlText w:val="•"/>
      <w:lvlJc w:val="left"/>
      <w:pPr>
        <w:ind w:left="5020" w:hanging="345"/>
      </w:pPr>
      <w:rPr>
        <w:rFonts w:hint="default"/>
        <w:lang w:val="en-US" w:eastAsia="en-US" w:bidi="ar-SA"/>
      </w:rPr>
    </w:lvl>
    <w:lvl w:ilvl="6" w:tplc="8D28C1C8">
      <w:numFmt w:val="bullet"/>
      <w:lvlText w:val="•"/>
      <w:lvlJc w:val="left"/>
      <w:pPr>
        <w:ind w:left="5936" w:hanging="345"/>
      </w:pPr>
      <w:rPr>
        <w:rFonts w:hint="default"/>
        <w:lang w:val="en-US" w:eastAsia="en-US" w:bidi="ar-SA"/>
      </w:rPr>
    </w:lvl>
    <w:lvl w:ilvl="7" w:tplc="C9E6FBE4">
      <w:numFmt w:val="bullet"/>
      <w:lvlText w:val="•"/>
      <w:lvlJc w:val="left"/>
      <w:pPr>
        <w:ind w:left="6852" w:hanging="345"/>
      </w:pPr>
      <w:rPr>
        <w:rFonts w:hint="default"/>
        <w:lang w:val="en-US" w:eastAsia="en-US" w:bidi="ar-SA"/>
      </w:rPr>
    </w:lvl>
    <w:lvl w:ilvl="8" w:tplc="E0187808">
      <w:numFmt w:val="bullet"/>
      <w:lvlText w:val="•"/>
      <w:lvlJc w:val="left"/>
      <w:pPr>
        <w:ind w:left="7768" w:hanging="345"/>
      </w:pPr>
      <w:rPr>
        <w:rFonts w:hint="default"/>
        <w:lang w:val="en-US" w:eastAsia="en-US" w:bidi="ar-SA"/>
      </w:rPr>
    </w:lvl>
  </w:abstractNum>
  <w:abstractNum w:abstractNumId="1" w15:restartNumberingAfterBreak="0">
    <w:nsid w:val="6FCA5621"/>
    <w:multiLevelType w:val="hybridMultilevel"/>
    <w:tmpl w:val="1456825A"/>
    <w:lvl w:ilvl="0" w:tplc="5D90EC7E">
      <w:start w:val="1"/>
      <w:numFmt w:val="decimal"/>
      <w:lvlText w:val="(%1)"/>
      <w:lvlJc w:val="left"/>
      <w:pPr>
        <w:ind w:left="446" w:hanging="345"/>
      </w:pPr>
      <w:rPr>
        <w:rFonts w:ascii="Century Gothic" w:eastAsia="Century Gothic" w:hAnsi="Century Gothic" w:cs="Century Gothic" w:hint="default"/>
        <w:b w:val="0"/>
        <w:bCs w:val="0"/>
        <w:i w:val="0"/>
        <w:iCs w:val="0"/>
        <w:spacing w:val="-9"/>
        <w:w w:val="102"/>
        <w:sz w:val="22"/>
        <w:szCs w:val="22"/>
        <w:lang w:val="en-US" w:eastAsia="en-US" w:bidi="ar-SA"/>
      </w:rPr>
    </w:lvl>
    <w:lvl w:ilvl="1" w:tplc="613A4B42">
      <w:numFmt w:val="bullet"/>
      <w:lvlText w:val="•"/>
      <w:lvlJc w:val="left"/>
      <w:pPr>
        <w:ind w:left="1356" w:hanging="345"/>
      </w:pPr>
      <w:rPr>
        <w:rFonts w:hint="default"/>
        <w:lang w:val="en-US" w:eastAsia="en-US" w:bidi="ar-SA"/>
      </w:rPr>
    </w:lvl>
    <w:lvl w:ilvl="2" w:tplc="70246CE4">
      <w:numFmt w:val="bullet"/>
      <w:lvlText w:val="•"/>
      <w:lvlJc w:val="left"/>
      <w:pPr>
        <w:ind w:left="2272" w:hanging="345"/>
      </w:pPr>
      <w:rPr>
        <w:rFonts w:hint="default"/>
        <w:lang w:val="en-US" w:eastAsia="en-US" w:bidi="ar-SA"/>
      </w:rPr>
    </w:lvl>
    <w:lvl w:ilvl="3" w:tplc="DD76B38E">
      <w:numFmt w:val="bullet"/>
      <w:lvlText w:val="•"/>
      <w:lvlJc w:val="left"/>
      <w:pPr>
        <w:ind w:left="3188" w:hanging="345"/>
      </w:pPr>
      <w:rPr>
        <w:rFonts w:hint="default"/>
        <w:lang w:val="en-US" w:eastAsia="en-US" w:bidi="ar-SA"/>
      </w:rPr>
    </w:lvl>
    <w:lvl w:ilvl="4" w:tplc="BF18A54C">
      <w:numFmt w:val="bullet"/>
      <w:lvlText w:val="•"/>
      <w:lvlJc w:val="left"/>
      <w:pPr>
        <w:ind w:left="4104" w:hanging="345"/>
      </w:pPr>
      <w:rPr>
        <w:rFonts w:hint="default"/>
        <w:lang w:val="en-US" w:eastAsia="en-US" w:bidi="ar-SA"/>
      </w:rPr>
    </w:lvl>
    <w:lvl w:ilvl="5" w:tplc="D570B5B6">
      <w:numFmt w:val="bullet"/>
      <w:lvlText w:val="•"/>
      <w:lvlJc w:val="left"/>
      <w:pPr>
        <w:ind w:left="5020" w:hanging="345"/>
      </w:pPr>
      <w:rPr>
        <w:rFonts w:hint="default"/>
        <w:lang w:val="en-US" w:eastAsia="en-US" w:bidi="ar-SA"/>
      </w:rPr>
    </w:lvl>
    <w:lvl w:ilvl="6" w:tplc="796C8B34">
      <w:numFmt w:val="bullet"/>
      <w:lvlText w:val="•"/>
      <w:lvlJc w:val="left"/>
      <w:pPr>
        <w:ind w:left="5936" w:hanging="345"/>
      </w:pPr>
      <w:rPr>
        <w:rFonts w:hint="default"/>
        <w:lang w:val="en-US" w:eastAsia="en-US" w:bidi="ar-SA"/>
      </w:rPr>
    </w:lvl>
    <w:lvl w:ilvl="7" w:tplc="CC36D6D8">
      <w:numFmt w:val="bullet"/>
      <w:lvlText w:val="•"/>
      <w:lvlJc w:val="left"/>
      <w:pPr>
        <w:ind w:left="6852" w:hanging="345"/>
      </w:pPr>
      <w:rPr>
        <w:rFonts w:hint="default"/>
        <w:lang w:val="en-US" w:eastAsia="en-US" w:bidi="ar-SA"/>
      </w:rPr>
    </w:lvl>
    <w:lvl w:ilvl="8" w:tplc="A6C69ABE">
      <w:numFmt w:val="bullet"/>
      <w:lvlText w:val="•"/>
      <w:lvlJc w:val="left"/>
      <w:pPr>
        <w:ind w:left="7768" w:hanging="345"/>
      </w:pPr>
      <w:rPr>
        <w:rFonts w:hint="default"/>
        <w:lang w:val="en-US" w:eastAsia="en-US" w:bidi="ar-SA"/>
      </w:rPr>
    </w:lvl>
  </w:abstractNum>
  <w:num w:numId="1" w16cid:durableId="1967616871">
    <w:abstractNumId w:val="1"/>
  </w:num>
  <w:num w:numId="2" w16cid:durableId="104470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41"/>
    <w:rsid w:val="0007201A"/>
    <w:rsid w:val="000E2965"/>
    <w:rsid w:val="002272B0"/>
    <w:rsid w:val="00243265"/>
    <w:rsid w:val="0026485E"/>
    <w:rsid w:val="002A1EF1"/>
    <w:rsid w:val="0041508F"/>
    <w:rsid w:val="006F7A48"/>
    <w:rsid w:val="007D4D41"/>
    <w:rsid w:val="00A1530B"/>
    <w:rsid w:val="00C57508"/>
    <w:rsid w:val="00D247BE"/>
    <w:rsid w:val="00F475EF"/>
    <w:rsid w:val="00F6015D"/>
    <w:rsid w:val="00F6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A046"/>
  <w15:docId w15:val="{A3AA4863-94AB-4F90-BC2A-71942F60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line="262" w:lineRule="exact"/>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3" w:lineRule="exact"/>
      <w:ind w:left="443" w:hanging="34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6485E"/>
    <w:rPr>
      <w:color w:val="0000FF" w:themeColor="hyperlink"/>
      <w:u w:val="single"/>
    </w:rPr>
  </w:style>
  <w:style w:type="character" w:styleId="UnresolvedMention">
    <w:name w:val="Unresolved Mention"/>
    <w:basedOn w:val="DefaultParagraphFont"/>
    <w:uiPriority w:val="99"/>
    <w:semiHidden/>
    <w:unhideWhenUsed/>
    <w:rsid w:val="0026485E"/>
    <w:rPr>
      <w:color w:val="605E5C"/>
      <w:shd w:val="clear" w:color="auto" w:fill="E1DFDD"/>
    </w:rPr>
  </w:style>
  <w:style w:type="paragraph" w:styleId="Revision">
    <w:name w:val="Revision"/>
    <w:hidden/>
    <w:uiPriority w:val="99"/>
    <w:semiHidden/>
    <w:rsid w:val="002272B0"/>
    <w:pPr>
      <w:widowControl/>
      <w:autoSpaceDE/>
      <w:autoSpaceDN/>
    </w:pPr>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2272B0"/>
    <w:rPr>
      <w:sz w:val="16"/>
      <w:szCs w:val="16"/>
    </w:rPr>
  </w:style>
  <w:style w:type="paragraph" w:styleId="CommentText">
    <w:name w:val="annotation text"/>
    <w:basedOn w:val="Normal"/>
    <w:link w:val="CommentTextChar"/>
    <w:uiPriority w:val="99"/>
    <w:unhideWhenUsed/>
    <w:rsid w:val="002272B0"/>
    <w:rPr>
      <w:sz w:val="20"/>
      <w:szCs w:val="20"/>
    </w:rPr>
  </w:style>
  <w:style w:type="character" w:customStyle="1" w:styleId="CommentTextChar">
    <w:name w:val="Comment Text Char"/>
    <w:basedOn w:val="DefaultParagraphFont"/>
    <w:link w:val="CommentText"/>
    <w:uiPriority w:val="99"/>
    <w:rsid w:val="002272B0"/>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2272B0"/>
    <w:rPr>
      <w:b/>
      <w:bCs/>
    </w:rPr>
  </w:style>
  <w:style w:type="character" w:customStyle="1" w:styleId="CommentSubjectChar">
    <w:name w:val="Comment Subject Char"/>
    <w:basedOn w:val="CommentTextChar"/>
    <w:link w:val="CommentSubject"/>
    <w:uiPriority w:val="99"/>
    <w:semiHidden/>
    <w:rsid w:val="002272B0"/>
    <w:rPr>
      <w:rFonts w:ascii="Century Gothic" w:eastAsia="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caruso@mybinc.com" TargetMode="External"/><Relationship Id="rId13" Type="http://schemas.openxmlformats.org/officeDocument/2006/relationships/hyperlink" Target="http://ec.europa.eu/justice/data-protection/bodies/authorities/index_en.htm" TargetMode="External"/><Relationship Id="rId3" Type="http://schemas.openxmlformats.org/officeDocument/2006/relationships/styles" Target="styles.xml"/><Relationship Id="rId7" Type="http://schemas.openxmlformats.org/officeDocument/2006/relationships/hyperlink" Target="https://www.dataprivacyframework.gov/" TargetMode="External"/><Relationship Id="rId12" Type="http://schemas.openxmlformats.org/officeDocument/2006/relationships/hyperlink" Target="https://www.dataprivacyframework.gov/s/article/G-Arbitration-Procedures-dpf?tabset-3558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bbprograms.org/programs/all-programs/dpf-consumers/ProcessForConsum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caruso@mybinc.com" TargetMode="External"/><Relationship Id="rId4" Type="http://schemas.openxmlformats.org/officeDocument/2006/relationships/settings" Target="settings.xml"/><Relationship Id="rId9" Type="http://schemas.openxmlformats.org/officeDocument/2006/relationships/hyperlink" Target="mailto:ccaruso@mybinc.com" TargetMode="External"/><Relationship Id="rId14" Type="http://schemas.openxmlformats.org/officeDocument/2006/relationships/hyperlink" Target="http://www.edoeb.admin.ch/edoeb/en/home/the-fdpic/link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E00A3-5B16-4B08-B962-6D58E622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Beckworth</dc:creator>
  <cp:keywords/>
  <dc:description/>
  <cp:lastModifiedBy>Christina Caruso</cp:lastModifiedBy>
  <cp:revision>2</cp:revision>
  <dcterms:created xsi:type="dcterms:W3CDTF">2025-04-10T18:25:00Z</dcterms:created>
  <dcterms:modified xsi:type="dcterms:W3CDTF">2025-04-10T18:25:00Z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2023-10-04T00:00:00Z</vt:filetime>
  </property>
</Properties>
</file>